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610"/>
        <w:gridCol w:w="122"/>
        <w:gridCol w:w="123"/>
        <w:gridCol w:w="20"/>
        <w:gridCol w:w="107"/>
        <w:gridCol w:w="20"/>
        <w:gridCol w:w="106"/>
        <w:gridCol w:w="144"/>
        <w:gridCol w:w="144"/>
        <w:gridCol w:w="1060"/>
        <w:gridCol w:w="419"/>
        <w:gridCol w:w="142"/>
        <w:gridCol w:w="102"/>
        <w:gridCol w:w="181"/>
        <w:gridCol w:w="615"/>
        <w:gridCol w:w="134"/>
        <w:gridCol w:w="385"/>
        <w:gridCol w:w="148"/>
        <w:gridCol w:w="1097"/>
        <w:gridCol w:w="186"/>
        <w:gridCol w:w="326"/>
        <w:gridCol w:w="284"/>
        <w:gridCol w:w="219"/>
        <w:gridCol w:w="368"/>
        <w:gridCol w:w="122"/>
        <w:gridCol w:w="93"/>
        <w:gridCol w:w="881"/>
        <w:gridCol w:w="378"/>
        <w:gridCol w:w="123"/>
        <w:gridCol w:w="736"/>
      </w:tblGrid>
      <w:tr w:rsidR="001E7807" w:rsidRPr="00F900F5" w14:paraId="5F48008D" w14:textId="77777777" w:rsidTr="00730D22">
        <w:tc>
          <w:tcPr>
            <w:tcW w:w="244" w:type="dxa"/>
          </w:tcPr>
          <w:p w14:paraId="342A7713" w14:textId="77777777" w:rsidR="001E7807" w:rsidRPr="00197C1B" w:rsidRDefault="001E7807" w:rsidP="007078E3">
            <w:pPr>
              <w:jc w:val="right"/>
              <w:rPr>
                <w:rFonts w:eastAsia="Calibri"/>
              </w:rPr>
            </w:pPr>
            <w:r w:rsidRPr="00197C1B">
              <w:rPr>
                <w:rFonts w:eastAsia="Calibri"/>
              </w:rPr>
              <w:t>№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14:paraId="5C26E978" w14:textId="77777777" w:rsidR="001E7807" w:rsidRPr="00197C1B" w:rsidRDefault="001E7807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122" w:type="dxa"/>
          </w:tcPr>
          <w:p w14:paraId="5BD78B11" w14:textId="77777777" w:rsidR="001E7807" w:rsidRPr="00197C1B" w:rsidRDefault="001E7807" w:rsidP="007078E3">
            <w:pPr>
              <w:jc w:val="center"/>
              <w:rPr>
                <w:rFonts w:eastAsia="Calibri"/>
              </w:rPr>
            </w:pPr>
            <w:r w:rsidRPr="00197C1B">
              <w:rPr>
                <w:rFonts w:eastAsia="Calibri"/>
              </w:rPr>
              <w:t>“</w:t>
            </w:r>
          </w:p>
        </w:tc>
        <w:tc>
          <w:tcPr>
            <w:tcW w:w="250" w:type="dxa"/>
            <w:gridSpan w:val="3"/>
            <w:tcBorders>
              <w:bottom w:val="single" w:sz="4" w:space="0" w:color="auto"/>
            </w:tcBorders>
          </w:tcPr>
          <w:p w14:paraId="76FEE948" w14:textId="77777777" w:rsidR="001E7807" w:rsidRPr="00197C1B" w:rsidRDefault="001E7807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126" w:type="dxa"/>
            <w:gridSpan w:val="2"/>
          </w:tcPr>
          <w:p w14:paraId="2C4874C1" w14:textId="77777777" w:rsidR="001E7807" w:rsidRPr="00197C1B" w:rsidRDefault="001E7807" w:rsidP="007078E3">
            <w:pPr>
              <w:jc w:val="right"/>
              <w:rPr>
                <w:rFonts w:eastAsia="Calibri"/>
              </w:rPr>
            </w:pPr>
            <w:r w:rsidRPr="00197C1B">
              <w:rPr>
                <w:rFonts w:eastAsia="Calibri"/>
              </w:rPr>
              <w:t>”</w:t>
            </w:r>
          </w:p>
        </w:tc>
        <w:tc>
          <w:tcPr>
            <w:tcW w:w="1348" w:type="dxa"/>
            <w:gridSpan w:val="3"/>
            <w:tcBorders>
              <w:bottom w:val="single" w:sz="4" w:space="0" w:color="auto"/>
            </w:tcBorders>
          </w:tcPr>
          <w:p w14:paraId="72B3E4DB" w14:textId="77777777" w:rsidR="001E7807" w:rsidRPr="00197C1B" w:rsidRDefault="001E7807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419" w:type="dxa"/>
          </w:tcPr>
          <w:p w14:paraId="7A5F901A" w14:textId="77777777" w:rsidR="001E7807" w:rsidRPr="00197C1B" w:rsidRDefault="001E7807" w:rsidP="007078E3">
            <w:pPr>
              <w:jc w:val="center"/>
              <w:rPr>
                <w:rFonts w:eastAsia="Calibri"/>
              </w:rPr>
            </w:pPr>
            <w:r w:rsidRPr="00197C1B">
              <w:rPr>
                <w:rFonts w:eastAsia="Calibri"/>
              </w:rPr>
              <w:t>202</w:t>
            </w: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3F284109" w14:textId="77777777" w:rsidR="001E7807" w:rsidRPr="001E7807" w:rsidRDefault="001E7807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2848" w:type="dxa"/>
            <w:gridSpan w:val="8"/>
          </w:tcPr>
          <w:p w14:paraId="0653DF66" w14:textId="77777777" w:rsidR="001E7807" w:rsidRPr="00197C1B" w:rsidRDefault="001E7807" w:rsidP="007078E3">
            <w:pPr>
              <w:rPr>
                <w:rFonts w:eastAsia="Calibri"/>
              </w:rPr>
            </w:pPr>
            <w:r>
              <w:rPr>
                <w:rFonts w:eastAsia="Calibri"/>
              </w:rPr>
              <w:t>г.</w:t>
            </w:r>
          </w:p>
        </w:tc>
        <w:tc>
          <w:tcPr>
            <w:tcW w:w="3530" w:type="dxa"/>
            <w:gridSpan w:val="10"/>
          </w:tcPr>
          <w:p w14:paraId="5AADF976" w14:textId="77777777" w:rsidR="001E7807" w:rsidRPr="00F900F5" w:rsidRDefault="001E7807" w:rsidP="007078E3">
            <w:pPr>
              <w:jc w:val="center"/>
              <w:rPr>
                <w:rFonts w:eastAsia="Calibri"/>
              </w:rPr>
            </w:pPr>
          </w:p>
        </w:tc>
      </w:tr>
      <w:tr w:rsidR="0011044B" w:rsidRPr="00F900F5" w14:paraId="24A83893" w14:textId="77777777" w:rsidTr="001E7807">
        <w:tc>
          <w:tcPr>
            <w:tcW w:w="6109" w:type="dxa"/>
            <w:gridSpan w:val="21"/>
          </w:tcPr>
          <w:p w14:paraId="684A1582" w14:textId="77777777" w:rsidR="0011044B" w:rsidRPr="00F900F5" w:rsidRDefault="0011044B" w:rsidP="007078E3">
            <w:pPr>
              <w:jc w:val="right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              </w:t>
            </w:r>
          </w:p>
        </w:tc>
        <w:tc>
          <w:tcPr>
            <w:tcW w:w="3530" w:type="dxa"/>
            <w:gridSpan w:val="10"/>
          </w:tcPr>
          <w:p w14:paraId="7D2818D4" w14:textId="77777777" w:rsidR="00197C1B" w:rsidRDefault="00197C1B" w:rsidP="007078E3">
            <w:pPr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УТВЕРЖДАЮ </w:t>
            </w:r>
            <w:r>
              <w:rPr>
                <w:rFonts w:eastAsia="Calibri"/>
              </w:rPr>
              <w:t xml:space="preserve"> </w:t>
            </w:r>
          </w:p>
          <w:p w14:paraId="064D7FD8" w14:textId="77777777" w:rsidR="00197C1B" w:rsidRDefault="00197C1B" w:rsidP="007078E3">
            <w:pPr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Директор ОИВТ РАН</w:t>
            </w:r>
          </w:p>
          <w:p w14:paraId="662E3AA3" w14:textId="77777777" w:rsidR="00197C1B" w:rsidRPr="00F900F5" w:rsidRDefault="00197C1B" w:rsidP="007078E3">
            <w:pPr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__________Петров О.Ф.</w:t>
            </w:r>
          </w:p>
          <w:p w14:paraId="168C6FC3" w14:textId="77777777" w:rsidR="0011044B" w:rsidRPr="00F900F5" w:rsidRDefault="0011044B" w:rsidP="007078E3">
            <w:pPr>
              <w:jc w:val="center"/>
              <w:rPr>
                <w:rFonts w:eastAsia="Calibri"/>
              </w:rPr>
            </w:pPr>
          </w:p>
        </w:tc>
      </w:tr>
      <w:tr w:rsidR="00702392" w:rsidRPr="00F900F5" w14:paraId="0F3AD7F1" w14:textId="77777777" w:rsidTr="001E7807">
        <w:tc>
          <w:tcPr>
            <w:tcW w:w="6109" w:type="dxa"/>
            <w:gridSpan w:val="21"/>
          </w:tcPr>
          <w:p w14:paraId="648F23BC" w14:textId="77777777" w:rsidR="00702392" w:rsidRPr="00F900F5" w:rsidRDefault="00702392" w:rsidP="007078E3">
            <w:pPr>
              <w:jc w:val="right"/>
              <w:rPr>
                <w:rFonts w:eastAsia="Calibri"/>
              </w:rPr>
            </w:pPr>
          </w:p>
        </w:tc>
        <w:tc>
          <w:tcPr>
            <w:tcW w:w="610" w:type="dxa"/>
            <w:gridSpan w:val="2"/>
          </w:tcPr>
          <w:p w14:paraId="625AD64F" w14:textId="77777777" w:rsidR="00702392" w:rsidRPr="0011044B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219" w:type="dxa"/>
          </w:tcPr>
          <w:p w14:paraId="51DC8DEF" w14:textId="77777777" w:rsidR="00702392" w:rsidRPr="0011044B" w:rsidRDefault="00702392" w:rsidP="007078E3">
            <w:pPr>
              <w:jc w:val="center"/>
              <w:rPr>
                <w:rFonts w:eastAsia="Calibri"/>
              </w:rPr>
            </w:pPr>
            <w:r w:rsidRPr="0011044B">
              <w:rPr>
                <w:rFonts w:eastAsia="Calibri"/>
              </w:rPr>
              <w:t>“</w:t>
            </w: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153DDF9F" w14:textId="77777777" w:rsidR="00702392" w:rsidRPr="0011044B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122" w:type="dxa"/>
          </w:tcPr>
          <w:p w14:paraId="01B8896B" w14:textId="77777777" w:rsidR="00702392" w:rsidRPr="0011044B" w:rsidRDefault="00702392" w:rsidP="007078E3">
            <w:pPr>
              <w:jc w:val="center"/>
              <w:rPr>
                <w:rFonts w:eastAsia="Calibri"/>
              </w:rPr>
            </w:pPr>
            <w:r w:rsidRPr="0011044B">
              <w:rPr>
                <w:rFonts w:eastAsia="Calibri"/>
              </w:rPr>
              <w:t>”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</w:tcPr>
          <w:p w14:paraId="1F7C7942" w14:textId="77777777" w:rsidR="00702392" w:rsidRPr="0011044B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378" w:type="dxa"/>
          </w:tcPr>
          <w:p w14:paraId="054492FA" w14:textId="77777777" w:rsidR="00702392" w:rsidRPr="0011044B" w:rsidRDefault="00702392" w:rsidP="007078E3">
            <w:pPr>
              <w:jc w:val="center"/>
              <w:rPr>
                <w:rFonts w:eastAsia="Calibri"/>
              </w:rPr>
            </w:pPr>
            <w:r w:rsidRPr="0011044B">
              <w:rPr>
                <w:rFonts w:eastAsia="Calibri"/>
              </w:rPr>
              <w:t>202</w:t>
            </w:r>
          </w:p>
        </w:tc>
        <w:tc>
          <w:tcPr>
            <w:tcW w:w="123" w:type="dxa"/>
            <w:tcBorders>
              <w:bottom w:val="single" w:sz="4" w:space="0" w:color="auto"/>
            </w:tcBorders>
          </w:tcPr>
          <w:p w14:paraId="32C73B91" w14:textId="77777777" w:rsidR="00702392" w:rsidRPr="0011044B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736" w:type="dxa"/>
          </w:tcPr>
          <w:p w14:paraId="2044ECBD" w14:textId="77777777" w:rsidR="00702392" w:rsidRPr="0011044B" w:rsidRDefault="00702392" w:rsidP="007078E3">
            <w:pPr>
              <w:rPr>
                <w:rFonts w:eastAsia="Calibri"/>
              </w:rPr>
            </w:pPr>
            <w:r w:rsidRPr="0011044B">
              <w:rPr>
                <w:rFonts w:eastAsia="Calibri"/>
              </w:rPr>
              <w:t>г.</w:t>
            </w:r>
          </w:p>
        </w:tc>
      </w:tr>
      <w:tr w:rsidR="0011044B" w:rsidRPr="00F900F5" w14:paraId="70968949" w14:textId="77777777" w:rsidTr="00702392">
        <w:tc>
          <w:tcPr>
            <w:tcW w:w="9639" w:type="dxa"/>
            <w:gridSpan w:val="31"/>
          </w:tcPr>
          <w:p w14:paraId="36B986C6" w14:textId="77777777" w:rsidR="002E755D" w:rsidRDefault="002E755D" w:rsidP="007078E3">
            <w:pPr>
              <w:jc w:val="center"/>
              <w:rPr>
                <w:rFonts w:eastAsia="Calibri"/>
                <w:b/>
                <w:bCs/>
              </w:rPr>
            </w:pPr>
          </w:p>
          <w:p w14:paraId="3409B1B2" w14:textId="77777777" w:rsidR="002E755D" w:rsidRDefault="002E755D" w:rsidP="007078E3">
            <w:pPr>
              <w:jc w:val="center"/>
              <w:rPr>
                <w:rFonts w:eastAsia="Calibri"/>
                <w:b/>
                <w:bCs/>
              </w:rPr>
            </w:pPr>
          </w:p>
          <w:p w14:paraId="5F7B04C0" w14:textId="06743B0A" w:rsidR="0011044B" w:rsidRPr="002E755D" w:rsidRDefault="0011044B" w:rsidP="007078E3">
            <w:pPr>
              <w:jc w:val="center"/>
              <w:rPr>
                <w:rFonts w:eastAsia="Calibri"/>
                <w:b/>
                <w:bCs/>
              </w:rPr>
            </w:pPr>
            <w:r w:rsidRPr="002E755D">
              <w:rPr>
                <w:rFonts w:eastAsia="Calibri"/>
                <w:b/>
                <w:bCs/>
              </w:rPr>
              <w:t>ЗАКЛЮЧЕНИЕ</w:t>
            </w:r>
          </w:p>
          <w:p w14:paraId="0D722F8A" w14:textId="77777777" w:rsidR="0011044B" w:rsidRPr="00F900F5" w:rsidRDefault="0011044B" w:rsidP="007078E3">
            <w:pPr>
              <w:jc w:val="center"/>
              <w:rPr>
                <w:rFonts w:eastAsia="Calibri"/>
              </w:rPr>
            </w:pPr>
            <w:r w:rsidRPr="002E755D">
              <w:rPr>
                <w:rFonts w:eastAsia="Calibri"/>
                <w:b/>
                <w:bCs/>
              </w:rPr>
              <w:t>о возможности открытого опубликования</w:t>
            </w:r>
          </w:p>
        </w:tc>
      </w:tr>
      <w:tr w:rsidR="0011044B" w:rsidRPr="00F900F5" w14:paraId="0F179A5B" w14:textId="77777777" w:rsidTr="00702392">
        <w:tc>
          <w:tcPr>
            <w:tcW w:w="9639" w:type="dxa"/>
            <w:gridSpan w:val="31"/>
            <w:tcBorders>
              <w:bottom w:val="single" w:sz="4" w:space="0" w:color="auto"/>
            </w:tcBorders>
          </w:tcPr>
          <w:p w14:paraId="5A1DB2A6" w14:textId="77777777" w:rsidR="0011044B" w:rsidRDefault="0011044B" w:rsidP="007078E3">
            <w:pPr>
              <w:jc w:val="center"/>
              <w:rPr>
                <w:b/>
              </w:rPr>
            </w:pPr>
          </w:p>
          <w:p w14:paraId="405B7155" w14:textId="77777777" w:rsidR="001E7807" w:rsidRPr="00EF0FB3" w:rsidRDefault="001E7807" w:rsidP="007078E3">
            <w:pPr>
              <w:jc w:val="center"/>
              <w:rPr>
                <w:b/>
              </w:rPr>
            </w:pPr>
          </w:p>
        </w:tc>
      </w:tr>
      <w:tr w:rsidR="0011044B" w:rsidRPr="00F900F5" w14:paraId="09293C03" w14:textId="77777777" w:rsidTr="00702392">
        <w:tc>
          <w:tcPr>
            <w:tcW w:w="9639" w:type="dxa"/>
            <w:gridSpan w:val="31"/>
            <w:tcBorders>
              <w:top w:val="single" w:sz="4" w:space="0" w:color="auto"/>
            </w:tcBorders>
          </w:tcPr>
          <w:p w14:paraId="17894BAF" w14:textId="77777777" w:rsidR="0011044B" w:rsidRPr="00F900F5" w:rsidRDefault="0011044B" w:rsidP="00707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F900F5">
              <w:rPr>
                <w:rFonts w:eastAsia="Calibri"/>
                <w:sz w:val="20"/>
                <w:szCs w:val="20"/>
              </w:rPr>
              <w:t>(наименование материалов, подлежащих экспертизе)</w:t>
            </w:r>
          </w:p>
        </w:tc>
      </w:tr>
      <w:tr w:rsidR="00702392" w:rsidRPr="00F900F5" w14:paraId="6F9DB1E8" w14:textId="77777777" w:rsidTr="001E7807">
        <w:trPr>
          <w:trHeight w:val="135"/>
        </w:trPr>
        <w:tc>
          <w:tcPr>
            <w:tcW w:w="2700" w:type="dxa"/>
            <w:gridSpan w:val="11"/>
            <w:vMerge w:val="restart"/>
          </w:tcPr>
          <w:p w14:paraId="0DF004DA" w14:textId="77777777" w:rsidR="00702392" w:rsidRPr="00E729F0" w:rsidRDefault="00702392" w:rsidP="007078E3">
            <w:pPr>
              <w:rPr>
                <w:rFonts w:eastAsia="Calibri"/>
              </w:rPr>
            </w:pPr>
            <w:r w:rsidRPr="00F900F5">
              <w:rPr>
                <w:rFonts w:eastAsia="Calibri"/>
              </w:rPr>
              <w:t>Руководитель-эксперт</w:t>
            </w:r>
          </w:p>
        </w:tc>
        <w:tc>
          <w:tcPr>
            <w:tcW w:w="4821" w:type="dxa"/>
            <w:gridSpan w:val="16"/>
            <w:tcBorders>
              <w:bottom w:val="single" w:sz="4" w:space="0" w:color="auto"/>
            </w:tcBorders>
          </w:tcPr>
          <w:p w14:paraId="4BF6D6CB" w14:textId="77777777" w:rsidR="00702392" w:rsidRPr="00E729F0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2118" w:type="dxa"/>
            <w:gridSpan w:val="4"/>
            <w:vMerge w:val="restart"/>
          </w:tcPr>
          <w:p w14:paraId="579AFB0B" w14:textId="082CAD60" w:rsidR="00702392" w:rsidRPr="00F900F5" w:rsidRDefault="00283FFB" w:rsidP="007078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ОИВТ РАН</w:t>
            </w:r>
          </w:p>
        </w:tc>
      </w:tr>
      <w:tr w:rsidR="00702392" w:rsidRPr="00F900F5" w14:paraId="05310D6F" w14:textId="77777777" w:rsidTr="001E7807">
        <w:trPr>
          <w:trHeight w:val="135"/>
        </w:trPr>
        <w:tc>
          <w:tcPr>
            <w:tcW w:w="2700" w:type="dxa"/>
            <w:gridSpan w:val="11"/>
            <w:vMerge/>
          </w:tcPr>
          <w:p w14:paraId="0FBEF41D" w14:textId="77777777" w:rsidR="00702392" w:rsidRPr="00F900F5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4821" w:type="dxa"/>
            <w:gridSpan w:val="16"/>
          </w:tcPr>
          <w:p w14:paraId="2BA7C67E" w14:textId="77777777" w:rsidR="00702392" w:rsidRPr="00F900F5" w:rsidRDefault="00702392" w:rsidP="007078E3">
            <w:pPr>
              <w:jc w:val="center"/>
              <w:rPr>
                <w:rFonts w:eastAsia="Calibri"/>
              </w:rPr>
            </w:pPr>
            <w:r w:rsidRPr="00F900F5">
              <w:rPr>
                <w:rFonts w:eastAsia="Calibri"/>
                <w:sz w:val="20"/>
                <w:szCs w:val="20"/>
              </w:rPr>
              <w:t>(наименование должности эксперта)</w:t>
            </w:r>
          </w:p>
        </w:tc>
        <w:tc>
          <w:tcPr>
            <w:tcW w:w="2118" w:type="dxa"/>
            <w:gridSpan w:val="4"/>
            <w:vMerge/>
          </w:tcPr>
          <w:p w14:paraId="5E768DF6" w14:textId="77777777" w:rsidR="00702392" w:rsidRPr="00F900F5" w:rsidRDefault="00702392" w:rsidP="007078E3">
            <w:pPr>
              <w:jc w:val="right"/>
              <w:rPr>
                <w:rFonts w:eastAsia="Calibri"/>
              </w:rPr>
            </w:pPr>
          </w:p>
        </w:tc>
      </w:tr>
      <w:tr w:rsidR="0011044B" w:rsidRPr="00F900F5" w14:paraId="4A6898D8" w14:textId="77777777" w:rsidTr="00702392">
        <w:tc>
          <w:tcPr>
            <w:tcW w:w="9639" w:type="dxa"/>
            <w:gridSpan w:val="31"/>
            <w:tcBorders>
              <w:bottom w:val="single" w:sz="4" w:space="0" w:color="auto"/>
            </w:tcBorders>
          </w:tcPr>
          <w:p w14:paraId="45DD007D" w14:textId="6CCB752A" w:rsidR="0011044B" w:rsidRPr="00F900F5" w:rsidRDefault="0011044B" w:rsidP="007078E3">
            <w:pPr>
              <w:jc w:val="center"/>
              <w:rPr>
                <w:rFonts w:eastAsia="Calibri"/>
              </w:rPr>
            </w:pPr>
          </w:p>
        </w:tc>
      </w:tr>
      <w:tr w:rsidR="0011044B" w:rsidRPr="00F900F5" w14:paraId="4015D6E0" w14:textId="77777777" w:rsidTr="00702392">
        <w:tc>
          <w:tcPr>
            <w:tcW w:w="9639" w:type="dxa"/>
            <w:gridSpan w:val="31"/>
            <w:tcBorders>
              <w:top w:val="single" w:sz="4" w:space="0" w:color="auto"/>
            </w:tcBorders>
          </w:tcPr>
          <w:p w14:paraId="29BC83B7" w14:textId="77777777" w:rsidR="0011044B" w:rsidRPr="00F900F5" w:rsidRDefault="0011044B" w:rsidP="00707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F900F5">
              <w:rPr>
                <w:rFonts w:eastAsia="Calibri"/>
                <w:sz w:val="20"/>
                <w:szCs w:val="20"/>
              </w:rPr>
              <w:t>(инициалы и фамилия)</w:t>
            </w:r>
          </w:p>
        </w:tc>
      </w:tr>
      <w:tr w:rsidR="001E7807" w:rsidRPr="00F900F5" w14:paraId="25D7AC9B" w14:textId="77777777" w:rsidTr="007078E3">
        <w:tc>
          <w:tcPr>
            <w:tcW w:w="1099" w:type="dxa"/>
            <w:gridSpan w:val="4"/>
          </w:tcPr>
          <w:p w14:paraId="20E12F96" w14:textId="77777777" w:rsidR="00702392" w:rsidRPr="00E729F0" w:rsidRDefault="00702392" w:rsidP="007078E3">
            <w:pPr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в период с</w:t>
            </w:r>
          </w:p>
        </w:tc>
        <w:tc>
          <w:tcPr>
            <w:tcW w:w="20" w:type="dxa"/>
          </w:tcPr>
          <w:p w14:paraId="79EB49A8" w14:textId="77777777" w:rsidR="00702392" w:rsidRPr="00E729F0" w:rsidRDefault="00702392" w:rsidP="007078E3">
            <w:pPr>
              <w:jc w:val="both"/>
              <w:rPr>
                <w:rFonts w:eastAsia="Calibri"/>
              </w:rPr>
            </w:pPr>
          </w:p>
        </w:tc>
        <w:tc>
          <w:tcPr>
            <w:tcW w:w="127" w:type="dxa"/>
            <w:gridSpan w:val="2"/>
          </w:tcPr>
          <w:p w14:paraId="5275ACC3" w14:textId="77777777" w:rsidR="00702392" w:rsidRPr="00E729F0" w:rsidRDefault="00702392" w:rsidP="007078E3">
            <w:pPr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“</w:t>
            </w: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14:paraId="0771A310" w14:textId="77777777" w:rsidR="00702392" w:rsidRPr="00F82D7E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144" w:type="dxa"/>
          </w:tcPr>
          <w:p w14:paraId="2D8957B5" w14:textId="77777777" w:rsidR="00702392" w:rsidRPr="00E729F0" w:rsidRDefault="00702392" w:rsidP="007078E3">
            <w:pPr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”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8F68BC1" w14:textId="77777777" w:rsidR="00702392" w:rsidRPr="00F82D7E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663" w:type="dxa"/>
            <w:gridSpan w:val="3"/>
          </w:tcPr>
          <w:p w14:paraId="755C2C26" w14:textId="77777777" w:rsidR="00702392" w:rsidRPr="00E729F0" w:rsidRDefault="00702392" w:rsidP="007078E3">
            <w:pPr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202</w:t>
            </w:r>
          </w:p>
        </w:tc>
        <w:tc>
          <w:tcPr>
            <w:tcW w:w="181" w:type="dxa"/>
          </w:tcPr>
          <w:p w14:paraId="6C16A11E" w14:textId="77777777" w:rsidR="00702392" w:rsidRPr="007078E3" w:rsidRDefault="00702392" w:rsidP="007078E3">
            <w:pPr>
              <w:rPr>
                <w:rFonts w:eastAsia="Calibri"/>
              </w:rPr>
            </w:pPr>
          </w:p>
        </w:tc>
        <w:tc>
          <w:tcPr>
            <w:tcW w:w="615" w:type="dxa"/>
          </w:tcPr>
          <w:p w14:paraId="3B2FEAB8" w14:textId="77777777" w:rsidR="00702392" w:rsidRPr="00E729F0" w:rsidRDefault="00702392" w:rsidP="007078E3">
            <w:pPr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г. по</w:t>
            </w:r>
          </w:p>
        </w:tc>
        <w:tc>
          <w:tcPr>
            <w:tcW w:w="134" w:type="dxa"/>
          </w:tcPr>
          <w:p w14:paraId="384C6132" w14:textId="77777777" w:rsidR="00702392" w:rsidRPr="00E729F0" w:rsidRDefault="00702392" w:rsidP="007078E3">
            <w:pPr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“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5399886" w14:textId="77777777" w:rsidR="00702392" w:rsidRPr="00F82D7E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148" w:type="dxa"/>
          </w:tcPr>
          <w:p w14:paraId="6D9D32F4" w14:textId="77777777" w:rsidR="00702392" w:rsidRPr="00E729F0" w:rsidRDefault="00702392" w:rsidP="007078E3">
            <w:pPr>
              <w:jc w:val="center"/>
              <w:rPr>
                <w:rFonts w:eastAsia="Calibri"/>
              </w:rPr>
            </w:pPr>
            <w:r w:rsidRPr="00F900F5">
              <w:rPr>
                <w:rFonts w:eastAsia="Calibri"/>
              </w:rPr>
              <w:t>”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42B8B885" w14:textId="77777777" w:rsidR="00702392" w:rsidRPr="00F82D7E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512" w:type="dxa"/>
            <w:gridSpan w:val="2"/>
          </w:tcPr>
          <w:p w14:paraId="438BA626" w14:textId="77777777" w:rsidR="00702392" w:rsidRPr="00E729F0" w:rsidRDefault="00702392" w:rsidP="007078E3">
            <w:pPr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202</w:t>
            </w:r>
          </w:p>
        </w:tc>
        <w:tc>
          <w:tcPr>
            <w:tcW w:w="284" w:type="dxa"/>
          </w:tcPr>
          <w:p w14:paraId="5F71E5DB" w14:textId="77777777" w:rsidR="00702392" w:rsidRPr="00F82D7E" w:rsidRDefault="00702392" w:rsidP="007078E3">
            <w:pPr>
              <w:jc w:val="center"/>
              <w:rPr>
                <w:rFonts w:eastAsia="Calibri"/>
              </w:rPr>
            </w:pPr>
          </w:p>
        </w:tc>
        <w:tc>
          <w:tcPr>
            <w:tcW w:w="2920" w:type="dxa"/>
            <w:gridSpan w:val="8"/>
          </w:tcPr>
          <w:p w14:paraId="2F8BEB89" w14:textId="77777777" w:rsidR="00702392" w:rsidRPr="00E729F0" w:rsidRDefault="00702392" w:rsidP="007078E3">
            <w:pPr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г. </w:t>
            </w:r>
          </w:p>
        </w:tc>
      </w:tr>
      <w:tr w:rsidR="0075291E" w:rsidRPr="00F900F5" w14:paraId="1261828E" w14:textId="77777777" w:rsidTr="00702392">
        <w:tc>
          <w:tcPr>
            <w:tcW w:w="9639" w:type="dxa"/>
            <w:gridSpan w:val="31"/>
          </w:tcPr>
          <w:p w14:paraId="5E0574DF" w14:textId="77777777" w:rsidR="0075291E" w:rsidRPr="00F900F5" w:rsidRDefault="001E7807" w:rsidP="007078E3">
            <w:pPr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провел экспертизу </w:t>
            </w:r>
            <w:r>
              <w:rPr>
                <w:rFonts w:eastAsia="Calibri"/>
              </w:rPr>
              <w:t>м</w:t>
            </w:r>
            <w:r w:rsidRPr="00F900F5">
              <w:rPr>
                <w:rFonts w:eastAsia="Calibri"/>
              </w:rPr>
              <w:t>атериалов</w:t>
            </w:r>
            <w:r>
              <w:rPr>
                <w:rFonts w:eastAsia="Calibri"/>
              </w:rPr>
              <w:t>:</w:t>
            </w:r>
          </w:p>
        </w:tc>
      </w:tr>
      <w:tr w:rsidR="0011044B" w:rsidRPr="00F900F5" w14:paraId="5AEC0D68" w14:textId="77777777" w:rsidTr="00702392">
        <w:tc>
          <w:tcPr>
            <w:tcW w:w="9639" w:type="dxa"/>
            <w:gridSpan w:val="31"/>
            <w:tcBorders>
              <w:bottom w:val="single" w:sz="4" w:space="0" w:color="auto"/>
            </w:tcBorders>
          </w:tcPr>
          <w:p w14:paraId="41DA3882" w14:textId="0259E1F3" w:rsidR="0011044B" w:rsidRDefault="0011044B" w:rsidP="007078E3">
            <w:pPr>
              <w:jc w:val="center"/>
              <w:rPr>
                <w:rFonts w:eastAsia="Calibri"/>
              </w:rPr>
            </w:pPr>
          </w:p>
          <w:p w14:paraId="6BB6B288" w14:textId="77777777" w:rsidR="001E7807" w:rsidRPr="00F900F5" w:rsidRDefault="001E7807" w:rsidP="007078E3">
            <w:pPr>
              <w:jc w:val="center"/>
              <w:rPr>
                <w:rFonts w:eastAsia="Calibri"/>
              </w:rPr>
            </w:pPr>
          </w:p>
        </w:tc>
      </w:tr>
      <w:tr w:rsidR="0011044B" w:rsidRPr="00F900F5" w14:paraId="09BCA39C" w14:textId="77777777" w:rsidTr="00702392">
        <w:tc>
          <w:tcPr>
            <w:tcW w:w="9639" w:type="dxa"/>
            <w:gridSpan w:val="31"/>
            <w:tcBorders>
              <w:top w:val="single" w:sz="4" w:space="0" w:color="auto"/>
            </w:tcBorders>
          </w:tcPr>
          <w:p w14:paraId="2CCB2E51" w14:textId="77777777" w:rsidR="0011044B" w:rsidRPr="00F900F5" w:rsidRDefault="0011044B" w:rsidP="00707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F900F5">
              <w:rPr>
                <w:rFonts w:eastAsia="Calibri"/>
                <w:sz w:val="20"/>
                <w:szCs w:val="20"/>
              </w:rPr>
              <w:t>(наименование материалов, подлежащих экспертизе)</w:t>
            </w:r>
          </w:p>
        </w:tc>
      </w:tr>
      <w:tr w:rsidR="0011044B" w:rsidRPr="00F900F5" w14:paraId="756F3B82" w14:textId="77777777" w:rsidTr="00702392">
        <w:tc>
          <w:tcPr>
            <w:tcW w:w="9639" w:type="dxa"/>
            <w:gridSpan w:val="31"/>
          </w:tcPr>
          <w:p w14:paraId="24DD4468" w14:textId="77777777" w:rsidR="0011044B" w:rsidRPr="00F900F5" w:rsidRDefault="0011044B" w:rsidP="007078E3">
            <w:pPr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 xml:space="preserve">на предмет </w:t>
            </w:r>
            <w:r w:rsidRPr="002E755D">
              <w:rPr>
                <w:rFonts w:eastAsia="Calibri"/>
                <w:b/>
                <w:bCs/>
              </w:rPr>
              <w:t>отсутствия (наличия)</w:t>
            </w:r>
            <w:r w:rsidRPr="00F900F5">
              <w:rPr>
                <w:rFonts w:eastAsia="Calibri"/>
              </w:rPr>
              <w:t xml:space="preserve"> в них сведений, составляющих государственную тайну, и возможности (невозможности) их открытого опубликования.</w:t>
            </w:r>
          </w:p>
          <w:p w14:paraId="57960E1D" w14:textId="1A805642" w:rsidR="0011044B" w:rsidRPr="00F900F5" w:rsidRDefault="0011044B" w:rsidP="007078E3">
            <w:pPr>
              <w:ind w:firstLine="708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Руководствуясь Законом Российской Федерации “О государственной тайне”</w:t>
            </w:r>
            <w:r w:rsidR="00B165E5">
              <w:rPr>
                <w:rFonts w:eastAsia="Calibri"/>
              </w:rPr>
              <w:t xml:space="preserve"> №5485-1 (статья 5)</w:t>
            </w:r>
            <w:r w:rsidR="00A1205A">
              <w:rPr>
                <w:rFonts w:eastAsia="Calibri"/>
              </w:rPr>
              <w:t xml:space="preserve"> </w:t>
            </w:r>
            <w:r w:rsidR="00A1205A">
              <w:rPr>
                <w:rFonts w:eastAsia="Calibri"/>
              </w:rPr>
              <w:t>от 21.07.1993</w:t>
            </w:r>
            <w:r w:rsidR="007078E3">
              <w:rPr>
                <w:rFonts w:eastAsia="Calibri"/>
              </w:rPr>
              <w:t>; Решением №293 от 30.10.2014 Межведомственной комиссии по</w:t>
            </w:r>
            <w:r w:rsidR="00A1205A">
              <w:rPr>
                <w:rFonts w:eastAsia="Calibri"/>
              </w:rPr>
              <w:t> </w:t>
            </w:r>
            <w:r w:rsidR="007078E3">
              <w:rPr>
                <w:rFonts w:eastAsia="Calibri"/>
              </w:rPr>
              <w:t xml:space="preserve">защите государственной тайны; </w:t>
            </w:r>
            <w:r w:rsidRPr="00F900F5">
              <w:rPr>
                <w:rFonts w:eastAsia="Calibri"/>
              </w:rPr>
              <w:t>Перечнем сведений, отнесенных к государственной тайне, утвержденным Указом Президента Российской Федерации № 1203</w:t>
            </w:r>
            <w:r w:rsidR="00A1205A">
              <w:rPr>
                <w:rFonts w:eastAsia="Calibri"/>
              </w:rPr>
              <w:t xml:space="preserve"> </w:t>
            </w:r>
            <w:r w:rsidR="00A1205A" w:rsidRPr="00F900F5">
              <w:rPr>
                <w:rFonts w:eastAsia="Calibri"/>
              </w:rPr>
              <w:t>от 30</w:t>
            </w:r>
            <w:r w:rsidR="00A1205A">
              <w:rPr>
                <w:rFonts w:eastAsia="Calibri"/>
              </w:rPr>
              <w:t>.11.</w:t>
            </w:r>
            <w:r w:rsidR="00A1205A" w:rsidRPr="00F900F5">
              <w:rPr>
                <w:rFonts w:eastAsia="Calibri"/>
              </w:rPr>
              <w:t>1995</w:t>
            </w:r>
            <w:r w:rsidR="007078E3">
              <w:rPr>
                <w:rFonts w:eastAsia="Calibri"/>
              </w:rPr>
              <w:t>;</w:t>
            </w:r>
            <w:r w:rsidRPr="00F900F5">
              <w:rPr>
                <w:rFonts w:eastAsia="Calibri"/>
              </w:rPr>
              <w:t xml:space="preserve"> </w:t>
            </w:r>
            <w:r w:rsidRPr="00F900F5">
              <w:t xml:space="preserve">Перечнем сведений, подлежащих засекречиванию, </w:t>
            </w:r>
            <w:r w:rsidR="00B165E5" w:rsidRPr="00421506">
              <w:t>Министерств</w:t>
            </w:r>
            <w:r w:rsidR="00B165E5">
              <w:t>а</w:t>
            </w:r>
            <w:r w:rsidR="00B165E5" w:rsidRPr="00421506">
              <w:t xml:space="preserve"> науки и высшего образования РФ</w:t>
            </w:r>
            <w:r w:rsidR="00B165E5">
              <w:t xml:space="preserve"> от</w:t>
            </w:r>
            <w:r w:rsidR="00A1205A">
              <w:t> </w:t>
            </w:r>
            <w:r w:rsidR="00B165E5">
              <w:t>04.12.2023</w:t>
            </w:r>
            <w:r w:rsidR="007078E3">
              <w:t>; инструкцией по обеспечению режима секретности в Российской Федерации №3-1</w:t>
            </w:r>
            <w:r w:rsidRPr="00F900F5">
              <w:rPr>
                <w:rFonts w:eastAsia="Calibri"/>
              </w:rPr>
              <w:t>, руководитель-эксперт установил:</w:t>
            </w:r>
          </w:p>
          <w:p w14:paraId="32A8618D" w14:textId="1A81455B" w:rsidR="0011044B" w:rsidRPr="00F900F5" w:rsidRDefault="00A1205A" w:rsidP="007078E3">
            <w:pPr>
              <w:ind w:firstLine="70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11044B" w:rsidRPr="00F900F5">
              <w:rPr>
                <w:rFonts w:eastAsia="Calibri"/>
              </w:rPr>
              <w:t xml:space="preserve">ведения, содержащиеся в рассматриваемых материалах, находятся в компетенции </w:t>
            </w:r>
            <w:r w:rsidR="0011044B" w:rsidRPr="00F900F5">
              <w:rPr>
                <w:rFonts w:eastAsia="Calibri"/>
              </w:rPr>
              <w:br/>
            </w:r>
            <w:r w:rsidR="002E755D">
              <w:rPr>
                <w:szCs w:val="28"/>
              </w:rPr>
              <w:t xml:space="preserve">Федерального государственного </w:t>
            </w:r>
            <w:r>
              <w:rPr>
                <w:szCs w:val="28"/>
              </w:rPr>
              <w:t xml:space="preserve">бюджетного </w:t>
            </w:r>
            <w:r w:rsidR="002E755D">
              <w:rPr>
                <w:szCs w:val="28"/>
              </w:rPr>
              <w:t>учреждения науки Объединенн</w:t>
            </w:r>
            <w:r>
              <w:rPr>
                <w:szCs w:val="28"/>
              </w:rPr>
              <w:t>ого</w:t>
            </w:r>
            <w:r w:rsidR="002E755D">
              <w:rPr>
                <w:szCs w:val="28"/>
              </w:rPr>
              <w:t xml:space="preserve"> институт</w:t>
            </w:r>
            <w:r>
              <w:rPr>
                <w:szCs w:val="28"/>
              </w:rPr>
              <w:t>а</w:t>
            </w:r>
            <w:r w:rsidR="002E755D">
              <w:rPr>
                <w:szCs w:val="28"/>
              </w:rPr>
              <w:t xml:space="preserve"> высоких температур Российской академии наук</w:t>
            </w:r>
            <w:r w:rsidR="0011044B" w:rsidRPr="00F900F5">
              <w:rPr>
                <w:rFonts w:eastAsia="Calibri"/>
              </w:rPr>
              <w:t>.</w:t>
            </w:r>
          </w:p>
          <w:p w14:paraId="00B33119" w14:textId="77777777" w:rsidR="0011044B" w:rsidRPr="00F900F5" w:rsidRDefault="0011044B" w:rsidP="007078E3">
            <w:pPr>
              <w:ind w:firstLine="709"/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Сведения, содержащиеся в рассматриваемых материалах,</w:t>
            </w:r>
          </w:p>
        </w:tc>
      </w:tr>
      <w:tr w:rsidR="0011044B" w:rsidRPr="00F900F5" w14:paraId="717FF286" w14:textId="77777777" w:rsidTr="00702392">
        <w:tc>
          <w:tcPr>
            <w:tcW w:w="9639" w:type="dxa"/>
            <w:gridSpan w:val="31"/>
            <w:tcBorders>
              <w:bottom w:val="single" w:sz="4" w:space="0" w:color="auto"/>
            </w:tcBorders>
          </w:tcPr>
          <w:p w14:paraId="474AE99B" w14:textId="77777777" w:rsidR="0011044B" w:rsidRDefault="0011044B" w:rsidP="007078E3">
            <w:pPr>
              <w:jc w:val="center"/>
              <w:rPr>
                <w:rFonts w:eastAsia="Calibri"/>
              </w:rPr>
            </w:pPr>
          </w:p>
          <w:p w14:paraId="1FF0BC99" w14:textId="2ABC17B7" w:rsidR="001E7807" w:rsidRPr="00F900F5" w:rsidRDefault="001E7807" w:rsidP="007078E3">
            <w:pPr>
              <w:jc w:val="center"/>
              <w:rPr>
                <w:rFonts w:eastAsia="Calibri"/>
              </w:rPr>
            </w:pPr>
          </w:p>
        </w:tc>
      </w:tr>
      <w:tr w:rsidR="0011044B" w:rsidRPr="00F900F5" w14:paraId="008EF2C0" w14:textId="77777777" w:rsidTr="00702392">
        <w:tc>
          <w:tcPr>
            <w:tcW w:w="9639" w:type="dxa"/>
            <w:gridSpan w:val="31"/>
            <w:tcBorders>
              <w:top w:val="single" w:sz="4" w:space="0" w:color="auto"/>
            </w:tcBorders>
          </w:tcPr>
          <w:p w14:paraId="548800AE" w14:textId="013C2B8F" w:rsidR="0011044B" w:rsidRPr="00E86B47" w:rsidRDefault="0011044B" w:rsidP="00707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E86B47">
              <w:rPr>
                <w:rFonts w:eastAsia="Calibri"/>
                <w:sz w:val="20"/>
                <w:szCs w:val="20"/>
              </w:rPr>
              <w:t>(</w:t>
            </w:r>
            <w:r w:rsidR="00E86B47" w:rsidRPr="00E86B47">
              <w:rPr>
                <w:rFonts w:eastAsia="Calibri"/>
                <w:sz w:val="20"/>
                <w:szCs w:val="20"/>
              </w:rPr>
              <w:t>указываются сведения, содержащиеся в материалах</w:t>
            </w:r>
            <w:r w:rsidRPr="00E86B47">
              <w:rPr>
                <w:rFonts w:eastAsia="Calibri"/>
                <w:sz w:val="20"/>
                <w:szCs w:val="20"/>
              </w:rPr>
              <w:t>)</w:t>
            </w:r>
          </w:p>
        </w:tc>
      </w:tr>
      <w:tr w:rsidR="0011044B" w:rsidRPr="00F900F5" w14:paraId="7A88DFC3" w14:textId="77777777" w:rsidTr="00702392">
        <w:tc>
          <w:tcPr>
            <w:tcW w:w="9639" w:type="dxa"/>
            <w:gridSpan w:val="31"/>
          </w:tcPr>
          <w:p w14:paraId="07035392" w14:textId="25AA792F" w:rsidR="0011044B" w:rsidRPr="00F900F5" w:rsidRDefault="0011044B" w:rsidP="007078E3">
            <w:pPr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не попадают под действие Перечня сведений, составляющих государственную тайну (статья 5 Закона Российской Федерации “О государственной тайне”</w:t>
            </w:r>
            <w:r w:rsidR="00B165E5">
              <w:rPr>
                <w:rFonts w:eastAsia="Calibri"/>
              </w:rPr>
              <w:t xml:space="preserve"> №5485-1</w:t>
            </w:r>
            <w:r w:rsidR="00A1205A">
              <w:rPr>
                <w:rFonts w:eastAsia="Calibri"/>
              </w:rPr>
              <w:t xml:space="preserve"> </w:t>
            </w:r>
            <w:r w:rsidR="00A1205A">
              <w:rPr>
                <w:rFonts w:eastAsia="Calibri"/>
              </w:rPr>
              <w:t>от 21.07.1993</w:t>
            </w:r>
            <w:r w:rsidRPr="00F900F5">
              <w:rPr>
                <w:rFonts w:eastAsia="Calibri"/>
              </w:rPr>
              <w:t>), не</w:t>
            </w:r>
            <w:r w:rsidR="00A1205A">
              <w:rPr>
                <w:rFonts w:eastAsia="Calibri"/>
              </w:rPr>
              <w:t> </w:t>
            </w:r>
            <w:r w:rsidRPr="00F900F5">
              <w:rPr>
                <w:rFonts w:eastAsia="Calibri"/>
              </w:rPr>
              <w:t>относятся к Перечню сведений, отнесенных к государственной тайне, утвержденному Указом Президента Российской Федерации № 1203</w:t>
            </w:r>
            <w:r w:rsidR="00A1205A">
              <w:rPr>
                <w:rFonts w:eastAsia="Calibri"/>
              </w:rPr>
              <w:t xml:space="preserve"> </w:t>
            </w:r>
            <w:r w:rsidR="00A1205A" w:rsidRPr="00F900F5">
              <w:rPr>
                <w:rFonts w:eastAsia="Calibri"/>
              </w:rPr>
              <w:t>от 30</w:t>
            </w:r>
            <w:r w:rsidR="00A1205A">
              <w:rPr>
                <w:rFonts w:eastAsia="Calibri"/>
              </w:rPr>
              <w:t>.11.</w:t>
            </w:r>
            <w:r w:rsidR="00A1205A" w:rsidRPr="00F900F5">
              <w:rPr>
                <w:rFonts w:eastAsia="Calibri"/>
              </w:rPr>
              <w:t>1995</w:t>
            </w:r>
            <w:r w:rsidRPr="00F900F5">
              <w:rPr>
                <w:rFonts w:eastAsia="Calibri"/>
              </w:rPr>
              <w:t>, не подлежат засекречиванию</w:t>
            </w:r>
            <w:r w:rsidR="00B165E5">
              <w:rPr>
                <w:rFonts w:eastAsia="Calibri"/>
              </w:rPr>
              <w:t xml:space="preserve"> в соответствии с Перечнем</w:t>
            </w:r>
            <w:r w:rsidRPr="00F900F5">
              <w:rPr>
                <w:rFonts w:eastAsia="Calibri"/>
              </w:rPr>
              <w:t xml:space="preserve"> </w:t>
            </w:r>
            <w:r w:rsidR="00B165E5" w:rsidRPr="00421506">
              <w:t>Министерств</w:t>
            </w:r>
            <w:r w:rsidR="00B165E5">
              <w:t>а</w:t>
            </w:r>
            <w:r w:rsidR="00B165E5" w:rsidRPr="00421506">
              <w:t xml:space="preserve"> науки и высшего образования РФ</w:t>
            </w:r>
            <w:r w:rsidR="00B165E5">
              <w:t xml:space="preserve"> от 04.12.2023 </w:t>
            </w:r>
            <w:r w:rsidRPr="00F900F5">
              <w:rPr>
                <w:rFonts w:eastAsia="Calibri"/>
              </w:rPr>
              <w:t>и могут быть открыто опубликованы.</w:t>
            </w:r>
          </w:p>
          <w:p w14:paraId="25A9B4C6" w14:textId="77777777" w:rsidR="0011044B" w:rsidRPr="00F900F5" w:rsidRDefault="0011044B" w:rsidP="007078E3">
            <w:pPr>
              <w:jc w:val="center"/>
              <w:rPr>
                <w:rFonts w:eastAsia="Calibri"/>
              </w:rPr>
            </w:pPr>
          </w:p>
        </w:tc>
      </w:tr>
      <w:tr w:rsidR="0011044B" w:rsidRPr="00F900F5" w14:paraId="03D59A7B" w14:textId="77777777" w:rsidTr="001E7807">
        <w:tc>
          <w:tcPr>
            <w:tcW w:w="3363" w:type="dxa"/>
            <w:gridSpan w:val="14"/>
          </w:tcPr>
          <w:p w14:paraId="6FFD3D80" w14:textId="77777777" w:rsidR="0011044B" w:rsidRPr="00F900F5" w:rsidRDefault="0011044B" w:rsidP="007078E3">
            <w:pPr>
              <w:jc w:val="both"/>
              <w:rPr>
                <w:rFonts w:eastAsia="Calibri"/>
              </w:rPr>
            </w:pPr>
            <w:r w:rsidRPr="00F900F5">
              <w:rPr>
                <w:rFonts w:eastAsia="Calibri"/>
              </w:rPr>
              <w:t>Руководитель-эксперт</w:t>
            </w:r>
          </w:p>
        </w:tc>
        <w:tc>
          <w:tcPr>
            <w:tcW w:w="2560" w:type="dxa"/>
            <w:gridSpan w:val="6"/>
            <w:tcBorders>
              <w:bottom w:val="single" w:sz="4" w:space="0" w:color="auto"/>
            </w:tcBorders>
          </w:tcPr>
          <w:p w14:paraId="612D5142" w14:textId="77777777" w:rsidR="0011044B" w:rsidRPr="00F900F5" w:rsidRDefault="0011044B" w:rsidP="007078E3">
            <w:pPr>
              <w:jc w:val="both"/>
              <w:rPr>
                <w:rFonts w:eastAsia="Calibri"/>
              </w:rPr>
            </w:pPr>
          </w:p>
        </w:tc>
        <w:tc>
          <w:tcPr>
            <w:tcW w:w="3716" w:type="dxa"/>
            <w:gridSpan w:val="11"/>
            <w:tcBorders>
              <w:bottom w:val="single" w:sz="4" w:space="0" w:color="auto"/>
            </w:tcBorders>
          </w:tcPr>
          <w:p w14:paraId="22933143" w14:textId="00DE0F64" w:rsidR="0011044B" w:rsidRPr="00F900F5" w:rsidRDefault="0011044B" w:rsidP="007078E3">
            <w:pPr>
              <w:jc w:val="center"/>
              <w:rPr>
                <w:rFonts w:eastAsia="Calibri"/>
              </w:rPr>
            </w:pPr>
          </w:p>
        </w:tc>
      </w:tr>
      <w:tr w:rsidR="0011044B" w:rsidRPr="00F900F5" w14:paraId="70748E72" w14:textId="77777777" w:rsidTr="001E7807">
        <w:tc>
          <w:tcPr>
            <w:tcW w:w="3363" w:type="dxa"/>
            <w:gridSpan w:val="14"/>
          </w:tcPr>
          <w:p w14:paraId="34940A92" w14:textId="77777777" w:rsidR="0011044B" w:rsidRPr="00F900F5" w:rsidRDefault="0011044B" w:rsidP="007078E3">
            <w:pPr>
              <w:jc w:val="both"/>
              <w:rPr>
                <w:rFonts w:eastAsia="Calibri"/>
              </w:rPr>
            </w:pPr>
          </w:p>
        </w:tc>
        <w:tc>
          <w:tcPr>
            <w:tcW w:w="2560" w:type="dxa"/>
            <w:gridSpan w:val="6"/>
          </w:tcPr>
          <w:p w14:paraId="2E664B1F" w14:textId="77777777" w:rsidR="0011044B" w:rsidRPr="00197C1B" w:rsidRDefault="00197C1B" w:rsidP="00707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197C1B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  <w:gridSpan w:val="11"/>
          </w:tcPr>
          <w:p w14:paraId="255CB410" w14:textId="77777777" w:rsidR="0011044B" w:rsidRPr="00F900F5" w:rsidRDefault="0011044B" w:rsidP="007078E3">
            <w:pPr>
              <w:jc w:val="center"/>
              <w:rPr>
                <w:rFonts w:eastAsia="Calibri"/>
                <w:sz w:val="20"/>
                <w:szCs w:val="20"/>
              </w:rPr>
            </w:pPr>
            <w:r w:rsidRPr="00F900F5">
              <w:rPr>
                <w:rFonts w:eastAsia="Calibri"/>
                <w:sz w:val="20"/>
                <w:szCs w:val="20"/>
              </w:rPr>
              <w:t>(инициалы и фамилия эксперта)</w:t>
            </w:r>
          </w:p>
        </w:tc>
      </w:tr>
    </w:tbl>
    <w:p w14:paraId="428993F0" w14:textId="77777777" w:rsidR="001B38FB" w:rsidRPr="00F900F5" w:rsidRDefault="001B38FB" w:rsidP="007078E3">
      <w:pPr>
        <w:rPr>
          <w:rFonts w:eastAsia="Calibri"/>
        </w:rPr>
      </w:pPr>
    </w:p>
    <w:sectPr w:rsidR="001B38FB" w:rsidRPr="00F900F5" w:rsidSect="0086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A988" w14:textId="77777777" w:rsidR="008656A2" w:rsidRDefault="008656A2" w:rsidP="00CB2F9B">
      <w:r>
        <w:separator/>
      </w:r>
    </w:p>
  </w:endnote>
  <w:endnote w:type="continuationSeparator" w:id="0">
    <w:p w14:paraId="4561AA0F" w14:textId="77777777" w:rsidR="008656A2" w:rsidRDefault="008656A2" w:rsidP="00CB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E1A68" w14:textId="77777777" w:rsidR="008656A2" w:rsidRDefault="008656A2" w:rsidP="00CB2F9B">
      <w:r>
        <w:separator/>
      </w:r>
    </w:p>
  </w:footnote>
  <w:footnote w:type="continuationSeparator" w:id="0">
    <w:p w14:paraId="20A10535" w14:textId="77777777" w:rsidR="008656A2" w:rsidRDefault="008656A2" w:rsidP="00CB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910B3"/>
    <w:multiLevelType w:val="hybridMultilevel"/>
    <w:tmpl w:val="C132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4DC8"/>
    <w:multiLevelType w:val="hybridMultilevel"/>
    <w:tmpl w:val="BB60E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56199"/>
    <w:multiLevelType w:val="multilevel"/>
    <w:tmpl w:val="B82885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3761532">
    <w:abstractNumId w:val="1"/>
  </w:num>
  <w:num w:numId="2" w16cid:durableId="351996336">
    <w:abstractNumId w:val="2"/>
  </w:num>
  <w:num w:numId="3" w16cid:durableId="56742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BD"/>
    <w:rsid w:val="00032EF8"/>
    <w:rsid w:val="0011044B"/>
    <w:rsid w:val="00140EFD"/>
    <w:rsid w:val="00193436"/>
    <w:rsid w:val="00197C1B"/>
    <w:rsid w:val="001B38FB"/>
    <w:rsid w:val="001D06F9"/>
    <w:rsid w:val="001E7807"/>
    <w:rsid w:val="001F20D7"/>
    <w:rsid w:val="0021726F"/>
    <w:rsid w:val="00232DC2"/>
    <w:rsid w:val="00235746"/>
    <w:rsid w:val="00254787"/>
    <w:rsid w:val="00283FFB"/>
    <w:rsid w:val="00296D5E"/>
    <w:rsid w:val="002A5A4B"/>
    <w:rsid w:val="002B57AB"/>
    <w:rsid w:val="002D5D10"/>
    <w:rsid w:val="002E755D"/>
    <w:rsid w:val="00331C7C"/>
    <w:rsid w:val="003C1334"/>
    <w:rsid w:val="003D0CC8"/>
    <w:rsid w:val="00402244"/>
    <w:rsid w:val="00403204"/>
    <w:rsid w:val="00405123"/>
    <w:rsid w:val="004250AA"/>
    <w:rsid w:val="00451CFA"/>
    <w:rsid w:val="00524A34"/>
    <w:rsid w:val="00532915"/>
    <w:rsid w:val="005673DA"/>
    <w:rsid w:val="00573B1E"/>
    <w:rsid w:val="00594BE8"/>
    <w:rsid w:val="005B4788"/>
    <w:rsid w:val="005C0731"/>
    <w:rsid w:val="005C3BE7"/>
    <w:rsid w:val="005D3863"/>
    <w:rsid w:val="006278BE"/>
    <w:rsid w:val="006307A8"/>
    <w:rsid w:val="006659BD"/>
    <w:rsid w:val="0068393F"/>
    <w:rsid w:val="006A3F3B"/>
    <w:rsid w:val="006B5251"/>
    <w:rsid w:val="006D6C0A"/>
    <w:rsid w:val="0070173E"/>
    <w:rsid w:val="00702392"/>
    <w:rsid w:val="00705D0B"/>
    <w:rsid w:val="007078E3"/>
    <w:rsid w:val="00716912"/>
    <w:rsid w:val="00730D22"/>
    <w:rsid w:val="0073509A"/>
    <w:rsid w:val="0075291E"/>
    <w:rsid w:val="0076364F"/>
    <w:rsid w:val="00777F3B"/>
    <w:rsid w:val="007912DD"/>
    <w:rsid w:val="007947AF"/>
    <w:rsid w:val="007A53D0"/>
    <w:rsid w:val="007C3D82"/>
    <w:rsid w:val="007E686D"/>
    <w:rsid w:val="0080070D"/>
    <w:rsid w:val="008656A2"/>
    <w:rsid w:val="008827F8"/>
    <w:rsid w:val="00891FF7"/>
    <w:rsid w:val="0089221F"/>
    <w:rsid w:val="00900C29"/>
    <w:rsid w:val="009075E8"/>
    <w:rsid w:val="0091757A"/>
    <w:rsid w:val="009564C6"/>
    <w:rsid w:val="009674D1"/>
    <w:rsid w:val="00987EF7"/>
    <w:rsid w:val="009964BD"/>
    <w:rsid w:val="009D02BE"/>
    <w:rsid w:val="009D2AEB"/>
    <w:rsid w:val="009D5D79"/>
    <w:rsid w:val="009F4C28"/>
    <w:rsid w:val="009F4FD3"/>
    <w:rsid w:val="00A1205A"/>
    <w:rsid w:val="00A3468D"/>
    <w:rsid w:val="00A361BA"/>
    <w:rsid w:val="00A44B70"/>
    <w:rsid w:val="00A56243"/>
    <w:rsid w:val="00A9768C"/>
    <w:rsid w:val="00AA6C45"/>
    <w:rsid w:val="00B165E5"/>
    <w:rsid w:val="00B2028D"/>
    <w:rsid w:val="00B37083"/>
    <w:rsid w:val="00B850C5"/>
    <w:rsid w:val="00C21A07"/>
    <w:rsid w:val="00C5062F"/>
    <w:rsid w:val="00C50A0D"/>
    <w:rsid w:val="00CB2F9B"/>
    <w:rsid w:val="00CB691F"/>
    <w:rsid w:val="00CC33F3"/>
    <w:rsid w:val="00CD4C1D"/>
    <w:rsid w:val="00D174B4"/>
    <w:rsid w:val="00D24B23"/>
    <w:rsid w:val="00D37FFB"/>
    <w:rsid w:val="00D67B6F"/>
    <w:rsid w:val="00D84E77"/>
    <w:rsid w:val="00D95970"/>
    <w:rsid w:val="00DA03DD"/>
    <w:rsid w:val="00DC6663"/>
    <w:rsid w:val="00DF28FF"/>
    <w:rsid w:val="00E66C7A"/>
    <w:rsid w:val="00E729F0"/>
    <w:rsid w:val="00E85457"/>
    <w:rsid w:val="00E86B47"/>
    <w:rsid w:val="00EB6759"/>
    <w:rsid w:val="00EF0FB3"/>
    <w:rsid w:val="00F631F7"/>
    <w:rsid w:val="00F70FF2"/>
    <w:rsid w:val="00F82D7E"/>
    <w:rsid w:val="00F900F5"/>
    <w:rsid w:val="00FC41C6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29F"/>
  <w15:docId w15:val="{F8D4B645-69C0-4CA9-9D16-2E8EFF43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BE"/>
    <w:pPr>
      <w:ind w:left="720"/>
      <w:contextualSpacing/>
    </w:pPr>
  </w:style>
  <w:style w:type="paragraph" w:customStyle="1" w:styleId="1">
    <w:name w:val="Текст сноски1"/>
    <w:basedOn w:val="a"/>
    <w:next w:val="a4"/>
    <w:link w:val="a5"/>
    <w:uiPriority w:val="99"/>
    <w:semiHidden/>
    <w:unhideWhenUsed/>
    <w:rsid w:val="00CB2F9B"/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1"/>
    <w:uiPriority w:val="99"/>
    <w:semiHidden/>
    <w:rsid w:val="00CB2F9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B2F9B"/>
    <w:rPr>
      <w:vertAlign w:val="superscript"/>
    </w:rPr>
  </w:style>
  <w:style w:type="paragraph" w:styleId="a4">
    <w:name w:val="footnote text"/>
    <w:basedOn w:val="a"/>
    <w:link w:val="10"/>
    <w:uiPriority w:val="99"/>
    <w:semiHidden/>
    <w:unhideWhenUsed/>
    <w:rsid w:val="00CB2F9B"/>
    <w:rPr>
      <w:sz w:val="20"/>
      <w:szCs w:val="20"/>
    </w:rPr>
  </w:style>
  <w:style w:type="character" w:customStyle="1" w:styleId="10">
    <w:name w:val="Текст сноски Знак1"/>
    <w:basedOn w:val="a0"/>
    <w:link w:val="a4"/>
    <w:uiPriority w:val="99"/>
    <w:semiHidden/>
    <w:rsid w:val="00CB2F9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8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8FF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2A5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Gavrikov</dc:creator>
  <cp:lastModifiedBy>Васильев ММ</cp:lastModifiedBy>
  <cp:revision>2</cp:revision>
  <cp:lastPrinted>2016-04-07T07:38:00Z</cp:lastPrinted>
  <dcterms:created xsi:type="dcterms:W3CDTF">2024-05-03T07:31:00Z</dcterms:created>
  <dcterms:modified xsi:type="dcterms:W3CDTF">2024-05-03T07:31:00Z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http://www.zotero.org/styles/cambridge-university-press-author-date</vt:lpwstr>
  </property>
  <property fmtid="{D5CDD505-2E9C-101B-9397-08002B2CF9AE}" pid="3" name="Mendeley Recent Style Name 0_1">
    <vt:lpwstr>Cambridge University Press (author-date)</vt:lpwstr>
  </property>
  <property fmtid="{D5CDD505-2E9C-101B-9397-08002B2CF9AE}" pid="4" name="Mendeley Recent Style Id 1_1">
    <vt:lpwstr>http://www.zotero.org/styles/ieee</vt:lpwstr>
  </property>
  <property fmtid="{D5CDD505-2E9C-101B-9397-08002B2CF9AE}" pid="5" name="Mendeley Recent Style Name 1_1">
    <vt:lpwstr>IEEE</vt:lpwstr>
  </property>
  <property fmtid="{D5CDD505-2E9C-101B-9397-08002B2CF9AE}" pid="6" name="Mendeley Recent Style Id 2_1">
    <vt:lpwstr>http://www.zotero.org/styles/ieee-transactions-on-plasma-science</vt:lpwstr>
  </property>
  <property fmtid="{D5CDD505-2E9C-101B-9397-08002B2CF9AE}" pid="7" name="Mendeley Recent Style Name 2_1">
    <vt:lpwstr>IEEE Transactions on Plasma Science</vt:lpwstr>
  </property>
  <property fmtid="{D5CDD505-2E9C-101B-9397-08002B2CF9AE}" pid="8" name="Mendeley Recent Style Id 3_1">
    <vt:lpwstr>http://www.zotero.org/styles/journal-of-physics-d-applied-physics</vt:lpwstr>
  </property>
  <property fmtid="{D5CDD505-2E9C-101B-9397-08002B2CF9AE}" pid="9" name="Mendeley Recent Style Name 3_1">
    <vt:lpwstr>Journal of Physics D: Applied Physics</vt:lpwstr>
  </property>
  <property fmtid="{D5CDD505-2E9C-101B-9397-08002B2CF9AE}" pid="10" name="Mendeley Recent Style Id 4_1">
    <vt:lpwstr>http://www.zotero.org/styles/modern-language-association</vt:lpwstr>
  </property>
  <property fmtid="{D5CDD505-2E9C-101B-9397-08002B2CF9AE}" pid="11" name="Mendeley Recent Style Name 4_1">
    <vt:lpwstr>Modern Language Association 8th edition</vt:lpwstr>
  </property>
  <property fmtid="{D5CDD505-2E9C-101B-9397-08002B2CF9AE}" pid="12" name="Mendeley Recent Style Id 5_1">
    <vt:lpwstr>http://www.zotero.org/styles/nature</vt:lpwstr>
  </property>
  <property fmtid="{D5CDD505-2E9C-101B-9397-08002B2CF9AE}" pid="13" name="Mendeley Recent Style Name 5_1">
    <vt:lpwstr>Nature</vt:lpwstr>
  </property>
  <property fmtid="{D5CDD505-2E9C-101B-9397-08002B2CF9AE}" pid="14" name="Mendeley Recent Style Id 6_1">
    <vt:lpwstr>http://www.zotero.org/styles/physical-review-letters</vt:lpwstr>
  </property>
  <property fmtid="{D5CDD505-2E9C-101B-9397-08002B2CF9AE}" pid="15" name="Mendeley Recent Style Name 6_1">
    <vt:lpwstr>Physical Review Letters</vt:lpwstr>
  </property>
  <property fmtid="{D5CDD505-2E9C-101B-9397-08002B2CF9AE}" pid="16" name="Mendeley Recent Style Id 7_1">
    <vt:lpwstr>http://www.zotero.org/styles/physics-of-plasmas</vt:lpwstr>
  </property>
  <property fmtid="{D5CDD505-2E9C-101B-9397-08002B2CF9AE}" pid="17" name="Mendeley Recent Style Name 7_1">
    <vt:lpwstr>Physics of Plasmas</vt:lpwstr>
  </property>
  <property fmtid="{D5CDD505-2E9C-101B-9397-08002B2CF9AE}" pid="18" name="Mendeley Recent Style Id 8_1">
    <vt:lpwstr>http://www.zotero.org/styles/plasma-physics-and-controlled-fusion</vt:lpwstr>
  </property>
  <property fmtid="{D5CDD505-2E9C-101B-9397-08002B2CF9AE}" pid="19" name="Mendeley Recent Style Name 8_1">
    <vt:lpwstr>Plasma Physics and Controlled Fusion</vt:lpwstr>
  </property>
  <property fmtid="{D5CDD505-2E9C-101B-9397-08002B2CF9AE}" pid="20" name="Mendeley Recent Style Id 9_1">
    <vt:lpwstr>http://www.zotero.org/styles/plasma-sources-science-and-technology</vt:lpwstr>
  </property>
  <property fmtid="{D5CDD505-2E9C-101B-9397-08002B2CF9AE}" pid="21" name="Mendeley Recent Style Name 9_1">
    <vt:lpwstr>Plasma Sources Science and Technology</vt:lpwstr>
  </property>
</Properties>
</file>