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9C" w:rsidRPr="001133EC" w:rsidRDefault="0041769C" w:rsidP="0041769C">
      <w:pPr>
        <w:spacing w:line="360" w:lineRule="auto"/>
        <w:ind w:firstLine="709"/>
        <w:jc w:val="center"/>
      </w:pPr>
      <w:r w:rsidRPr="001133EC">
        <w:rPr>
          <w:b/>
          <w:bCs/>
          <w:color w:val="000000"/>
          <w:spacing w:val="-2"/>
        </w:rPr>
        <w:t>ПОЛОЖЕНИЕ</w:t>
      </w:r>
    </w:p>
    <w:p w:rsidR="0041769C" w:rsidRDefault="0041769C" w:rsidP="0041769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  <w:r w:rsidRPr="001133EC">
        <w:rPr>
          <w:b/>
          <w:bCs/>
          <w:color w:val="000000"/>
          <w:spacing w:val="-1"/>
        </w:rPr>
        <w:t xml:space="preserve">о Московском региональном взрывном центре коллективного пользования </w:t>
      </w:r>
      <w:r w:rsidRPr="001133EC">
        <w:rPr>
          <w:b/>
          <w:bCs/>
          <w:color w:val="000000"/>
        </w:rPr>
        <w:t>Российской академии наук (ЦКПВ)</w:t>
      </w:r>
    </w:p>
    <w:p w:rsidR="0041769C" w:rsidRPr="001133EC" w:rsidRDefault="0041769C" w:rsidP="0041769C">
      <w:pPr>
        <w:shd w:val="clear" w:color="auto" w:fill="FFFFFF"/>
        <w:spacing w:line="360" w:lineRule="auto"/>
        <w:ind w:firstLine="709"/>
        <w:jc w:val="center"/>
      </w:pPr>
    </w:p>
    <w:p w:rsidR="0041769C" w:rsidRPr="001F1CD0" w:rsidRDefault="0041769C" w:rsidP="0041769C">
      <w:pPr>
        <w:shd w:val="clear" w:color="auto" w:fill="FFFFFF"/>
        <w:spacing w:line="360" w:lineRule="auto"/>
        <w:ind w:firstLine="709"/>
        <w:rPr>
          <w:b/>
          <w:bCs/>
          <w:color w:val="000000"/>
        </w:rPr>
      </w:pPr>
      <w:r w:rsidRPr="001F1CD0">
        <w:rPr>
          <w:b/>
          <w:bCs/>
          <w:color w:val="000000"/>
        </w:rPr>
        <w:t>1. Общие положения</w:t>
      </w:r>
    </w:p>
    <w:p w:rsidR="0041769C" w:rsidRPr="001F1CD0" w:rsidRDefault="0041769C" w:rsidP="0041769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1F1CD0">
        <w:rPr>
          <w:color w:val="000000"/>
        </w:rPr>
        <w:t>Настоящее положение регламентирует деятельность Московского регионального взрывного ц</w:t>
      </w:r>
      <w:r w:rsidRPr="001F1CD0">
        <w:t>ентра коллективного польз</w:t>
      </w:r>
      <w:r w:rsidRPr="001F1CD0">
        <w:t>о</w:t>
      </w:r>
      <w:r w:rsidRPr="001F1CD0">
        <w:t>вания научным оборудованием</w:t>
      </w:r>
      <w:r>
        <w:t>.</w:t>
      </w:r>
      <w:r w:rsidRPr="001F1CD0">
        <w:t xml:space="preserve"> Сокращенное официальное название – ЦКПВ</w:t>
      </w:r>
      <w:r>
        <w:t>.</w:t>
      </w:r>
      <w:r w:rsidRPr="001F1CD0">
        <w:t xml:space="preserve"> </w:t>
      </w:r>
    </w:p>
    <w:p w:rsidR="0041769C" w:rsidRPr="001F1CD0" w:rsidRDefault="0041769C" w:rsidP="0041769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F1CD0">
        <w:rPr>
          <w:color w:val="000000"/>
        </w:rPr>
        <w:t xml:space="preserve">Московский региональный взрывной центр коллективного пользования </w:t>
      </w:r>
      <w:r w:rsidRPr="001F1CD0">
        <w:rPr>
          <w:color w:val="000000"/>
          <w:spacing w:val="2"/>
        </w:rPr>
        <w:t>Р</w:t>
      </w:r>
      <w:r>
        <w:rPr>
          <w:color w:val="000000"/>
          <w:spacing w:val="2"/>
        </w:rPr>
        <w:t xml:space="preserve">оссийской академии наук (ЦКПВ) </w:t>
      </w:r>
      <w:r w:rsidRPr="001F1CD0">
        <w:rPr>
          <w:color w:val="000000"/>
          <w:spacing w:val="2"/>
        </w:rPr>
        <w:t xml:space="preserve">ставит основными  задачами  консолидацию ученых </w:t>
      </w:r>
      <w:r w:rsidRPr="001F1CD0">
        <w:rPr>
          <w:color w:val="000000"/>
          <w:spacing w:val="-1"/>
        </w:rPr>
        <w:t xml:space="preserve">разных учреждений для решения фундаментальных и прикладных проблем </w:t>
      </w:r>
      <w:r w:rsidRPr="001F1CD0">
        <w:rPr>
          <w:color w:val="000000"/>
          <w:spacing w:val="3"/>
        </w:rPr>
        <w:t xml:space="preserve">физики и химии на базе уникального экспериментального </w:t>
      </w:r>
      <w:r w:rsidRPr="001F1CD0">
        <w:rPr>
          <w:color w:val="000000"/>
        </w:rPr>
        <w:t>оборудования ЦКПВ, научно-методическое и приборное обеспечение научно-исследовательских и опытно-технологических работ с использованием взрывных технологий, проводимых организациями Российской Федерации и зарубежными организациями, подготовку научных кадров высшей квалификации,</w:t>
      </w:r>
      <w:r w:rsidRPr="001F1CD0">
        <w:t xml:space="preserve"> повышение э</w:t>
      </w:r>
      <w:r w:rsidRPr="001F1CD0">
        <w:t>ф</w:t>
      </w:r>
      <w:r w:rsidRPr="001F1CD0">
        <w:t>фективности совместного использования</w:t>
      </w:r>
      <w:proofErr w:type="gramEnd"/>
      <w:r w:rsidRPr="001F1CD0">
        <w:t xml:space="preserve"> имеющегося аналитического, испытательного и технологического оборудования, необходимого для решения научных задач, определенных пр</w:t>
      </w:r>
      <w:r w:rsidRPr="001F1CD0">
        <w:t>и</w:t>
      </w:r>
      <w:r w:rsidRPr="001F1CD0">
        <w:t>оритетными направлениями развития науки, технологий и техники РФ; обеспечения подготовки высококвалифицированных кадров, спосо</w:t>
      </w:r>
      <w:r w:rsidRPr="001F1CD0">
        <w:t>б</w:t>
      </w:r>
      <w:r w:rsidRPr="001F1CD0">
        <w:t>ных проводить научно-исследовательские и опытно-технологические работы с использ</w:t>
      </w:r>
      <w:r w:rsidRPr="001F1CD0">
        <w:t>о</w:t>
      </w:r>
      <w:r w:rsidRPr="001F1CD0">
        <w:t>ванием современного научного оборудования и передовых методов и методик.</w:t>
      </w:r>
    </w:p>
    <w:p w:rsidR="0041769C" w:rsidRPr="001F1CD0" w:rsidRDefault="0041769C" w:rsidP="0041769C">
      <w:pPr>
        <w:spacing w:line="360" w:lineRule="auto"/>
        <w:ind w:right="280" w:firstLine="709"/>
        <w:jc w:val="both"/>
      </w:pPr>
      <w:r w:rsidRPr="001F1CD0">
        <w:t xml:space="preserve">Приоритетные направления развития науки, технологий и техники или критические технологии, отображающие общее направление научной деятельности ЦКП: </w:t>
      </w:r>
    </w:p>
    <w:p w:rsidR="0041769C" w:rsidRPr="001F1CD0" w:rsidRDefault="0041769C" w:rsidP="0041769C">
      <w:pPr>
        <w:spacing w:line="360" w:lineRule="auto"/>
        <w:ind w:right="280" w:firstLine="709"/>
      </w:pPr>
      <w:r w:rsidRPr="001F1CD0">
        <w:rPr>
          <w:b/>
          <w:bCs/>
        </w:rPr>
        <w:t xml:space="preserve">   </w:t>
      </w:r>
      <w:r w:rsidRPr="001F1CD0">
        <w:rPr>
          <w:bCs/>
        </w:rPr>
        <w:t>1) Энергетика и энергосбережение</w:t>
      </w:r>
    </w:p>
    <w:p w:rsidR="0041769C" w:rsidRPr="001F1CD0" w:rsidRDefault="0041769C" w:rsidP="0041769C">
      <w:pPr>
        <w:spacing w:line="360" w:lineRule="auto"/>
        <w:ind w:right="280" w:firstLine="709"/>
      </w:pPr>
      <w:r w:rsidRPr="001F1CD0">
        <w:rPr>
          <w:bCs/>
        </w:rPr>
        <w:t xml:space="preserve">   2) Технологии водородной энергетики</w:t>
      </w:r>
    </w:p>
    <w:p w:rsidR="0041769C" w:rsidRPr="001F1CD0" w:rsidRDefault="0041769C" w:rsidP="0041769C">
      <w:pPr>
        <w:spacing w:line="360" w:lineRule="auto"/>
        <w:ind w:right="280" w:firstLine="709"/>
      </w:pPr>
      <w:r w:rsidRPr="001F1CD0">
        <w:rPr>
          <w:bCs/>
        </w:rPr>
        <w:t xml:space="preserve">   3) </w:t>
      </w:r>
      <w:proofErr w:type="spellStart"/>
      <w:r w:rsidRPr="001F1CD0">
        <w:rPr>
          <w:bCs/>
        </w:rPr>
        <w:t>Нанотехнологии</w:t>
      </w:r>
      <w:proofErr w:type="spellEnd"/>
      <w:r w:rsidRPr="001F1CD0">
        <w:rPr>
          <w:bCs/>
        </w:rPr>
        <w:t xml:space="preserve"> и </w:t>
      </w:r>
      <w:proofErr w:type="spellStart"/>
      <w:r w:rsidRPr="001F1CD0">
        <w:rPr>
          <w:bCs/>
        </w:rPr>
        <w:t>наноматериалы</w:t>
      </w:r>
      <w:proofErr w:type="spellEnd"/>
    </w:p>
    <w:p w:rsidR="0041769C" w:rsidRPr="001F1CD0" w:rsidRDefault="0041769C" w:rsidP="0041769C">
      <w:pPr>
        <w:spacing w:line="360" w:lineRule="auto"/>
        <w:ind w:right="278" w:firstLine="709"/>
      </w:pPr>
      <w:r w:rsidRPr="001F1CD0">
        <w:rPr>
          <w:bCs/>
        </w:rPr>
        <w:t xml:space="preserve">   4) Технологии снижения риска и уменьшения последствий природных и техногенных катастроф</w:t>
      </w:r>
      <w:r>
        <w:rPr>
          <w:bCs/>
        </w:rPr>
        <w:t>.</w:t>
      </w:r>
    </w:p>
    <w:p w:rsidR="0041769C" w:rsidRPr="00C33762" w:rsidRDefault="0041769C" w:rsidP="0041769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ЦКПВ создан в 2001 году на базе </w:t>
      </w:r>
      <w:proofErr w:type="gramStart"/>
      <w:r>
        <w:rPr>
          <w:color w:val="000000"/>
          <w:spacing w:val="-1"/>
        </w:rPr>
        <w:t>Института теплофизики экстремальных состояний Объединенного института высоких температур</w:t>
      </w:r>
      <w:proofErr w:type="gramEnd"/>
      <w:r>
        <w:rPr>
          <w:color w:val="000000"/>
          <w:spacing w:val="-1"/>
        </w:rPr>
        <w:t xml:space="preserve"> РАН (ИТЭС ОИВТ РАН) </w:t>
      </w:r>
      <w:r w:rsidRPr="001F1CD0">
        <w:rPr>
          <w:color w:val="000000"/>
          <w:spacing w:val="2"/>
        </w:rPr>
        <w:t>приказом руководства института</w:t>
      </w:r>
      <w:r>
        <w:rPr>
          <w:color w:val="000000"/>
          <w:spacing w:val="2"/>
        </w:rPr>
        <w:t>.</w:t>
      </w:r>
      <w:r>
        <w:rPr>
          <w:color w:val="000000"/>
          <w:spacing w:val="-1"/>
        </w:rPr>
        <w:t xml:space="preserve"> </w:t>
      </w:r>
      <w:r w:rsidRPr="001F1CD0">
        <w:rPr>
          <w:color w:val="000000"/>
          <w:spacing w:val="2"/>
        </w:rPr>
        <w:t>В состав ЦКПВ включ</w:t>
      </w:r>
      <w:r>
        <w:rPr>
          <w:color w:val="000000"/>
          <w:spacing w:val="2"/>
        </w:rPr>
        <w:t>ена</w:t>
      </w:r>
      <w:r w:rsidRPr="001F1CD0">
        <w:rPr>
          <w:color w:val="000000"/>
          <w:spacing w:val="2"/>
        </w:rPr>
        <w:t xml:space="preserve"> взрывная база </w:t>
      </w:r>
      <w:r w:rsidRPr="001F1CD0">
        <w:rPr>
          <w:color w:val="000000"/>
        </w:rPr>
        <w:t>Института проблем химической физики РАН (ИПХФ РАН)</w:t>
      </w:r>
      <w:r>
        <w:rPr>
          <w:color w:val="000000"/>
        </w:rPr>
        <w:t xml:space="preserve"> на основании совместного решения руководства </w:t>
      </w:r>
      <w:r w:rsidRPr="001F1CD0">
        <w:rPr>
          <w:color w:val="000000"/>
          <w:spacing w:val="2"/>
        </w:rPr>
        <w:t xml:space="preserve">ОИВТ РАН  </w:t>
      </w:r>
      <w:r>
        <w:rPr>
          <w:color w:val="000000"/>
          <w:spacing w:val="2"/>
        </w:rPr>
        <w:t>и ИПХФ РАН № 24 от 03.02.2001 года</w:t>
      </w:r>
      <w:r w:rsidRPr="001F1CD0">
        <w:rPr>
          <w:color w:val="000000"/>
          <w:spacing w:val="-1"/>
        </w:rPr>
        <w:t>.</w:t>
      </w:r>
      <w:r>
        <w:rPr>
          <w:color w:val="000000"/>
          <w:spacing w:val="-1"/>
        </w:rPr>
        <w:t xml:space="preserve"> (</w:t>
      </w:r>
      <w:r>
        <w:rPr>
          <w:color w:val="000000"/>
        </w:rPr>
        <w:t xml:space="preserve">В </w:t>
      </w:r>
      <w:r w:rsidRPr="00C33762">
        <w:rPr>
          <w:color w:val="000000"/>
        </w:rPr>
        <w:t xml:space="preserve">2007 г. Институт </w:t>
      </w:r>
      <w:r w:rsidRPr="00C33762">
        <w:rPr>
          <w:color w:val="000000"/>
        </w:rPr>
        <w:lastRenderedPageBreak/>
        <w:t>теплофизики экстремальных состояний ОИВТ РАН реорганизован путем присоединения к Объединенному институту высоких температур РАН на основании Пост</w:t>
      </w:r>
      <w:r w:rsidRPr="00C33762">
        <w:rPr>
          <w:color w:val="000000"/>
        </w:rPr>
        <w:t>а</w:t>
      </w:r>
      <w:r w:rsidRPr="00C33762">
        <w:rPr>
          <w:color w:val="000000"/>
        </w:rPr>
        <w:t xml:space="preserve">новления Президиума РАН №293 от 27.12.2005 г). </w:t>
      </w:r>
    </w:p>
    <w:p w:rsidR="0041769C" w:rsidRPr="001F1CD0" w:rsidRDefault="0041769C" w:rsidP="0041769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1F1CD0">
        <w:rPr>
          <w:color w:val="000000"/>
          <w:spacing w:val="3"/>
        </w:rPr>
        <w:t xml:space="preserve">ЦКПВ в </w:t>
      </w:r>
      <w:r w:rsidRPr="008954BA">
        <w:rPr>
          <w:color w:val="000000"/>
          <w:spacing w:val="-1"/>
        </w:rPr>
        <w:t>своей</w:t>
      </w:r>
      <w:r w:rsidRPr="001F1CD0">
        <w:rPr>
          <w:color w:val="000000"/>
          <w:spacing w:val="3"/>
        </w:rPr>
        <w:t xml:space="preserve"> деятельности руководствуется законами РФ "О науке и </w:t>
      </w:r>
      <w:r w:rsidRPr="001F1CD0">
        <w:rPr>
          <w:color w:val="000000"/>
          <w:spacing w:val="2"/>
        </w:rPr>
        <w:t xml:space="preserve">государственной научно-технической политике" (№127-ФЗ от 23.08.96), Уставом </w:t>
      </w:r>
      <w:r>
        <w:rPr>
          <w:color w:val="000000"/>
          <w:spacing w:val="2"/>
        </w:rPr>
        <w:t xml:space="preserve">ИПХФ </w:t>
      </w:r>
      <w:r w:rsidRPr="001F1CD0">
        <w:rPr>
          <w:color w:val="000000"/>
          <w:spacing w:val="2"/>
        </w:rPr>
        <w:t xml:space="preserve">РАН, </w:t>
      </w:r>
      <w:r w:rsidRPr="001F1CD0">
        <w:rPr>
          <w:color w:val="000000"/>
        </w:rPr>
        <w:t>Уставом ОИВТ РАН</w:t>
      </w:r>
      <w:r>
        <w:rPr>
          <w:color w:val="000000"/>
        </w:rPr>
        <w:t xml:space="preserve">, </w:t>
      </w:r>
      <w:r>
        <w:t>Регламентом оказания услуг</w:t>
      </w:r>
      <w:r w:rsidRPr="001F1CD0">
        <w:rPr>
          <w:color w:val="000000"/>
        </w:rPr>
        <w:t xml:space="preserve"> и настоящим положением.</w:t>
      </w:r>
      <w:r w:rsidRPr="001F1CD0">
        <w:t xml:space="preserve"> </w:t>
      </w:r>
      <w:proofErr w:type="gramStart"/>
      <w:r w:rsidRPr="001F1CD0">
        <w:t>В своей деятельности ЦКПВ руководствуется действующим законодательством Российской Федерации, в частн</w:t>
      </w:r>
      <w:r w:rsidRPr="001F1CD0">
        <w:t>о</w:t>
      </w:r>
      <w:r w:rsidRPr="001F1CD0">
        <w:t>сти</w:t>
      </w:r>
      <w:r>
        <w:t xml:space="preserve">, </w:t>
      </w:r>
      <w:r w:rsidRPr="001F1CD0">
        <w:t xml:space="preserve">Конституцией Российской Федерации и </w:t>
      </w:r>
      <w:r w:rsidRPr="001F1CD0">
        <w:rPr>
          <w:color w:val="000000"/>
          <w:spacing w:val="3"/>
        </w:rPr>
        <w:t xml:space="preserve">законами РФ "О науке и </w:t>
      </w:r>
      <w:r w:rsidRPr="001F1CD0">
        <w:rPr>
          <w:color w:val="000000"/>
          <w:spacing w:val="2"/>
        </w:rPr>
        <w:t>государственной научно-технической политике" (№127-ФЗ от 23.08.96),</w:t>
      </w:r>
      <w:r w:rsidRPr="001F1CD0">
        <w:t xml:space="preserve"> нормативными правовыми актами Министерства обр</w:t>
      </w:r>
      <w:r w:rsidRPr="001F1CD0">
        <w:t>а</w:t>
      </w:r>
      <w:r w:rsidRPr="001F1CD0">
        <w:t>зования и науки Российской Федерации, Федерального агентства по образованию, а также Уставом РАН, решениями Учен</w:t>
      </w:r>
      <w:r>
        <w:t>ых</w:t>
      </w:r>
      <w:r w:rsidRPr="001F1CD0">
        <w:t xml:space="preserve"> </w:t>
      </w:r>
      <w:r>
        <w:t>с</w:t>
      </w:r>
      <w:r w:rsidRPr="001F1CD0">
        <w:t>овет</w:t>
      </w:r>
      <w:r>
        <w:t>ов</w:t>
      </w:r>
      <w:r w:rsidRPr="001F1CD0">
        <w:t xml:space="preserve"> ОИВТ </w:t>
      </w:r>
      <w:r>
        <w:t xml:space="preserve">РАН </w:t>
      </w:r>
      <w:r w:rsidRPr="001F1CD0">
        <w:t>и ИПХФ РАН, прик</w:t>
      </w:r>
      <w:r w:rsidRPr="001F1CD0">
        <w:t>а</w:t>
      </w:r>
      <w:r w:rsidRPr="001F1CD0">
        <w:t>зами</w:t>
      </w:r>
      <w:r>
        <w:t>, Регламентом оказания услуг,</w:t>
      </w:r>
      <w:r w:rsidRPr="001F1CD0">
        <w:t xml:space="preserve"> настоящим Положением и другими локальными</w:t>
      </w:r>
      <w:proofErr w:type="gramEnd"/>
      <w:r w:rsidRPr="001F1CD0">
        <w:t xml:space="preserve"> нормативными правовыми актами, в том числе регламентирующими использование аналитического, испытательного и технологического оборудования в режиме коллективного польз</w:t>
      </w:r>
      <w:r w:rsidRPr="001F1CD0">
        <w:t>о</w:t>
      </w:r>
      <w:r w:rsidRPr="001F1CD0">
        <w:t>вания.</w:t>
      </w:r>
    </w:p>
    <w:p w:rsidR="0041769C" w:rsidRPr="001F1CD0" w:rsidRDefault="0041769C" w:rsidP="0041769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3D759F">
        <w:rPr>
          <w:color w:val="000000"/>
          <w:spacing w:val="-1"/>
        </w:rPr>
        <w:t>Руководителем</w:t>
      </w:r>
      <w:r w:rsidRPr="001F1CD0">
        <w:rPr>
          <w:color w:val="000000"/>
          <w:spacing w:val="3"/>
        </w:rPr>
        <w:t xml:space="preserve"> ЦКПВ является директор ОИВТ РАН, его заместител</w:t>
      </w:r>
      <w:r>
        <w:rPr>
          <w:color w:val="000000"/>
          <w:spacing w:val="3"/>
        </w:rPr>
        <w:t>ями</w:t>
      </w:r>
      <w:r w:rsidRPr="001F1CD0">
        <w:rPr>
          <w:color w:val="000000"/>
          <w:spacing w:val="3"/>
        </w:rPr>
        <w:t xml:space="preserve"> </w:t>
      </w:r>
      <w:r w:rsidRPr="001F1CD0">
        <w:rPr>
          <w:color w:val="000000"/>
          <w:spacing w:val="2"/>
        </w:rPr>
        <w:t>назнача</w:t>
      </w:r>
      <w:r>
        <w:rPr>
          <w:color w:val="000000"/>
          <w:spacing w:val="2"/>
        </w:rPr>
        <w:t>ю</w:t>
      </w:r>
      <w:r w:rsidRPr="001F1CD0">
        <w:rPr>
          <w:color w:val="000000"/>
          <w:spacing w:val="2"/>
        </w:rPr>
        <w:t xml:space="preserve">тся </w:t>
      </w:r>
      <w:r>
        <w:rPr>
          <w:color w:val="000000"/>
          <w:spacing w:val="2"/>
        </w:rPr>
        <w:t>научные сотрудники</w:t>
      </w:r>
      <w:r w:rsidRPr="001F1CD0">
        <w:rPr>
          <w:color w:val="000000"/>
          <w:spacing w:val="2"/>
        </w:rPr>
        <w:t xml:space="preserve"> ОИВТ РАН</w:t>
      </w:r>
      <w:r>
        <w:rPr>
          <w:color w:val="000000"/>
          <w:spacing w:val="2"/>
        </w:rPr>
        <w:t xml:space="preserve"> и ИПХФ РАН</w:t>
      </w:r>
      <w:r w:rsidRPr="001F1CD0">
        <w:rPr>
          <w:color w:val="000000"/>
          <w:spacing w:val="2"/>
        </w:rPr>
        <w:t xml:space="preserve">. Руководитель </w:t>
      </w:r>
      <w:r w:rsidRPr="001F1CD0">
        <w:rPr>
          <w:color w:val="000000"/>
          <w:spacing w:val="-1"/>
        </w:rPr>
        <w:t>осуществляет научное руководство Центром, заместител</w:t>
      </w:r>
      <w:r>
        <w:rPr>
          <w:color w:val="000000"/>
          <w:spacing w:val="-1"/>
        </w:rPr>
        <w:t>и</w:t>
      </w:r>
      <w:r w:rsidRPr="001F1CD0">
        <w:rPr>
          <w:color w:val="000000"/>
          <w:spacing w:val="-1"/>
        </w:rPr>
        <w:t xml:space="preserve"> обеспечивает   практическую работу Центра</w:t>
      </w:r>
      <w:r>
        <w:rPr>
          <w:color w:val="000000"/>
          <w:spacing w:val="-1"/>
        </w:rPr>
        <w:t xml:space="preserve"> в ОИВТ РАН и ИПХФ РАН</w:t>
      </w:r>
      <w:r w:rsidRPr="001F1CD0">
        <w:rPr>
          <w:color w:val="000000"/>
          <w:spacing w:val="-1"/>
        </w:rPr>
        <w:t>.</w:t>
      </w:r>
    </w:p>
    <w:p w:rsidR="0041769C" w:rsidRPr="003D759F" w:rsidRDefault="0041769C" w:rsidP="0041769C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3D759F">
        <w:rPr>
          <w:color w:val="000000"/>
          <w:spacing w:val="-1"/>
        </w:rPr>
        <w:t>Месторасположение</w:t>
      </w:r>
      <w:r w:rsidRPr="001F1CD0">
        <w:rPr>
          <w:color w:val="000000"/>
        </w:rPr>
        <w:t xml:space="preserve"> ЦКПВ</w:t>
      </w:r>
      <w:r>
        <w:rPr>
          <w:color w:val="000000"/>
        </w:rPr>
        <w:t>:</w:t>
      </w:r>
    </w:p>
    <w:p w:rsidR="0041769C" w:rsidRDefault="0041769C" w:rsidP="0041769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-1"/>
        </w:rPr>
      </w:pPr>
      <w:r w:rsidRPr="001F1CD0">
        <w:rPr>
          <w:color w:val="000000"/>
          <w:spacing w:val="-1"/>
        </w:rPr>
        <w:t>12</w:t>
      </w:r>
      <w:r>
        <w:rPr>
          <w:color w:val="000000"/>
          <w:spacing w:val="-1"/>
        </w:rPr>
        <w:t>5</w:t>
      </w:r>
      <w:r w:rsidRPr="001F1CD0">
        <w:rPr>
          <w:color w:val="000000"/>
          <w:spacing w:val="-1"/>
        </w:rPr>
        <w:t>412, г. Москва, Ижорская ул., д. 13</w:t>
      </w:r>
      <w:r>
        <w:rPr>
          <w:color w:val="000000"/>
          <w:spacing w:val="-1"/>
        </w:rPr>
        <w:t xml:space="preserve"> стр. 2</w:t>
      </w:r>
    </w:p>
    <w:p w:rsidR="0041769C" w:rsidRPr="001F1CD0" w:rsidRDefault="0041769C" w:rsidP="0041769C">
      <w:pPr>
        <w:tabs>
          <w:tab w:val="left" w:pos="1134"/>
        </w:tabs>
        <w:spacing w:line="360" w:lineRule="auto"/>
        <w:ind w:firstLine="709"/>
        <w:jc w:val="both"/>
      </w:pPr>
      <w:r w:rsidRPr="001F1CD0">
        <w:rPr>
          <w:color w:val="000000"/>
        </w:rPr>
        <w:t xml:space="preserve">Тел. </w:t>
      </w:r>
      <w:r>
        <w:rPr>
          <w:color w:val="000000"/>
        </w:rPr>
        <w:t xml:space="preserve">(495) </w:t>
      </w:r>
      <w:r w:rsidRPr="001F1CD0">
        <w:rPr>
          <w:color w:val="000000"/>
        </w:rPr>
        <w:t xml:space="preserve">484 23 00, </w:t>
      </w:r>
      <w:r>
        <w:rPr>
          <w:color w:val="000000"/>
        </w:rPr>
        <w:t xml:space="preserve">(495) </w:t>
      </w:r>
      <w:r w:rsidRPr="001F1CD0">
        <w:rPr>
          <w:color w:val="000000"/>
        </w:rPr>
        <w:t>485 81 90</w:t>
      </w:r>
    </w:p>
    <w:p w:rsidR="0041769C" w:rsidRDefault="0041769C" w:rsidP="0041769C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1F1CD0">
        <w:rPr>
          <w:color w:val="000000"/>
        </w:rPr>
        <w:t xml:space="preserve">Факс: </w:t>
      </w:r>
      <w:r>
        <w:rPr>
          <w:color w:val="000000"/>
        </w:rPr>
        <w:t xml:space="preserve">(495) </w:t>
      </w:r>
      <w:r w:rsidRPr="001F1CD0">
        <w:rPr>
          <w:color w:val="000000"/>
        </w:rPr>
        <w:t>485 79 90</w:t>
      </w:r>
    </w:p>
    <w:p w:rsidR="0041769C" w:rsidRPr="001F1CD0" w:rsidRDefault="0041769C" w:rsidP="0041769C">
      <w:pPr>
        <w:shd w:val="clear" w:color="auto" w:fill="FFFFFF"/>
        <w:spacing w:line="360" w:lineRule="auto"/>
        <w:ind w:left="355" w:firstLine="709"/>
      </w:pPr>
      <w:r w:rsidRPr="001F1CD0">
        <w:rPr>
          <w:color w:val="000000"/>
        </w:rPr>
        <w:t>Месторасположение взрывной базы ИПХФ РАН</w:t>
      </w:r>
    </w:p>
    <w:p w:rsidR="0041769C" w:rsidRPr="001F1CD0" w:rsidRDefault="0041769C" w:rsidP="0041769C">
      <w:pPr>
        <w:tabs>
          <w:tab w:val="left" w:pos="1134"/>
        </w:tabs>
        <w:spacing w:line="360" w:lineRule="auto"/>
        <w:ind w:firstLine="709"/>
        <w:jc w:val="both"/>
      </w:pPr>
      <w:r w:rsidRPr="001F1CD0">
        <w:rPr>
          <w:color w:val="000000"/>
        </w:rPr>
        <w:t xml:space="preserve">142432 МО, Ногинский р-н, г. </w:t>
      </w:r>
      <w:r w:rsidRPr="00815EF7">
        <w:rPr>
          <w:color w:val="000000"/>
          <w:spacing w:val="-1"/>
        </w:rPr>
        <w:t>Черноголовка</w:t>
      </w:r>
      <w:r w:rsidRPr="001F1CD0">
        <w:rPr>
          <w:color w:val="000000"/>
        </w:rPr>
        <w:t>, проспект академика Семёнова, д.1</w:t>
      </w:r>
    </w:p>
    <w:p w:rsidR="0041769C" w:rsidRPr="001F1CD0" w:rsidRDefault="0041769C" w:rsidP="0041769C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1F1CD0">
        <w:rPr>
          <w:color w:val="000000"/>
        </w:rPr>
        <w:t xml:space="preserve">Тел. </w:t>
      </w:r>
      <w:r>
        <w:rPr>
          <w:color w:val="000000"/>
        </w:rPr>
        <w:t xml:space="preserve">(496) 522 44 75 </w:t>
      </w:r>
    </w:p>
    <w:p w:rsidR="0041769C" w:rsidRPr="00815EF7" w:rsidRDefault="0041769C" w:rsidP="0041769C">
      <w:pPr>
        <w:shd w:val="clear" w:color="auto" w:fill="FFFFFF"/>
        <w:spacing w:line="360" w:lineRule="auto"/>
        <w:ind w:firstLine="709"/>
        <w:rPr>
          <w:b/>
        </w:rPr>
      </w:pPr>
      <w:r>
        <w:rPr>
          <w:b/>
        </w:rPr>
        <w:t xml:space="preserve">2. </w:t>
      </w:r>
      <w:r w:rsidRPr="00815EF7">
        <w:rPr>
          <w:b/>
        </w:rPr>
        <w:t>Основные направления деятельности  ЦКПВ</w:t>
      </w:r>
    </w:p>
    <w:p w:rsidR="0041769C" w:rsidRPr="001F1CD0" w:rsidRDefault="0041769C" w:rsidP="0041769C">
      <w:pPr>
        <w:spacing w:line="360" w:lineRule="auto"/>
        <w:ind w:firstLine="709"/>
        <w:jc w:val="both"/>
        <w:rPr>
          <w:rStyle w:val="a3"/>
          <w:b w:val="0"/>
          <w:color w:val="000000"/>
        </w:rPr>
      </w:pPr>
      <w:r w:rsidRPr="001F1CD0">
        <w:rPr>
          <w:rStyle w:val="a3"/>
          <w:b w:val="0"/>
          <w:color w:val="000000"/>
        </w:rPr>
        <w:t>2.1. Основными направлениями деятельности ЦКПВ являются:</w:t>
      </w:r>
    </w:p>
    <w:p w:rsidR="0041769C" w:rsidRPr="001F1CD0" w:rsidRDefault="0041769C" w:rsidP="0041769C">
      <w:pPr>
        <w:spacing w:line="360" w:lineRule="auto"/>
        <w:ind w:firstLine="709"/>
        <w:jc w:val="both"/>
      </w:pPr>
      <w:r w:rsidRPr="001F1CD0">
        <w:t>2.1.1. Предоставление услуг коллективного пользования (использование научного оборудования, организация экспериментов, подготовка образцов, анализ результатов экспер</w:t>
      </w:r>
      <w:r w:rsidRPr="001F1CD0">
        <w:t>и</w:t>
      </w:r>
      <w:r w:rsidRPr="001F1CD0">
        <w:t>мента) организациям-пользователям научного оборудования ЦКП</w:t>
      </w:r>
      <w:r>
        <w:t>В</w:t>
      </w:r>
      <w:r w:rsidRPr="001F1CD0">
        <w:t>.</w:t>
      </w:r>
    </w:p>
    <w:p w:rsidR="0041769C" w:rsidRPr="001F1CD0" w:rsidRDefault="0041769C" w:rsidP="0041769C">
      <w:pPr>
        <w:spacing w:line="360" w:lineRule="auto"/>
        <w:ind w:firstLine="709"/>
        <w:jc w:val="both"/>
      </w:pPr>
      <w:r w:rsidRPr="001F1CD0">
        <w:t>2.1.2. Предоставление возможности выполнения научно-исследовательских работ уч</w:t>
      </w:r>
      <w:r w:rsidRPr="001F1CD0">
        <w:t>е</w:t>
      </w:r>
      <w:r w:rsidRPr="001F1CD0">
        <w:t xml:space="preserve">ным, аспирантам и студентам старших курсов структурных подразделений ОИВТ </w:t>
      </w:r>
      <w:r>
        <w:t xml:space="preserve">РАН </w:t>
      </w:r>
      <w:r w:rsidRPr="001F1CD0">
        <w:t>и ИПХФ РАН.</w:t>
      </w:r>
    </w:p>
    <w:p w:rsidR="0041769C" w:rsidRPr="001F1CD0" w:rsidRDefault="0041769C" w:rsidP="0041769C">
      <w:pPr>
        <w:spacing w:line="360" w:lineRule="auto"/>
        <w:ind w:firstLine="709"/>
        <w:jc w:val="both"/>
      </w:pPr>
      <w:r w:rsidRPr="001F1CD0">
        <w:t xml:space="preserve">2.1.3. Поддержка высоких технологий и наукоемкого производства. </w:t>
      </w:r>
    </w:p>
    <w:p w:rsidR="0041769C" w:rsidRPr="001F1CD0" w:rsidRDefault="0041769C" w:rsidP="0041769C">
      <w:pPr>
        <w:tabs>
          <w:tab w:val="left" w:pos="1134"/>
        </w:tabs>
        <w:spacing w:line="360" w:lineRule="auto"/>
        <w:ind w:left="567" w:firstLine="709"/>
        <w:jc w:val="both"/>
      </w:pPr>
      <w:r w:rsidRPr="001F1CD0">
        <w:lastRenderedPageBreak/>
        <w:t xml:space="preserve">2.1.4. Подготовка высококвалифицированных специалистов и научных кадров для работы с аналитическим, испытательным и технологическим оборудованием </w:t>
      </w:r>
      <w:r w:rsidRPr="001F1CD0">
        <w:rPr>
          <w:color w:val="000000"/>
        </w:rPr>
        <w:t>по основным н</w:t>
      </w:r>
      <w:r w:rsidRPr="001F1CD0">
        <w:rPr>
          <w:color w:val="000000"/>
        </w:rPr>
        <w:t>а</w:t>
      </w:r>
      <w:r w:rsidRPr="001F1CD0">
        <w:rPr>
          <w:color w:val="000000"/>
        </w:rPr>
        <w:t>правлениям деятельности ЦКП</w:t>
      </w:r>
      <w:r>
        <w:rPr>
          <w:color w:val="000000"/>
        </w:rPr>
        <w:t>В</w:t>
      </w:r>
      <w:r w:rsidRPr="001F1CD0">
        <w:t>.</w:t>
      </w:r>
    </w:p>
    <w:p w:rsidR="0041769C" w:rsidRPr="001F1CD0" w:rsidRDefault="0041769C" w:rsidP="0041769C">
      <w:pPr>
        <w:shd w:val="clear" w:color="auto" w:fill="FFFFFF"/>
        <w:spacing w:line="360" w:lineRule="auto"/>
        <w:ind w:firstLine="709"/>
      </w:pPr>
      <w:r w:rsidRPr="00815EF7">
        <w:rPr>
          <w:b/>
          <w:color w:val="000000"/>
          <w:spacing w:val="-5"/>
        </w:rPr>
        <w:t>3.</w:t>
      </w:r>
      <w:r w:rsidRPr="00815EF7">
        <w:rPr>
          <w:b/>
          <w:color w:val="000000"/>
        </w:rPr>
        <w:t xml:space="preserve"> </w:t>
      </w:r>
      <w:r w:rsidRPr="00815EF7">
        <w:rPr>
          <w:b/>
        </w:rPr>
        <w:t>Основные</w:t>
      </w:r>
      <w:r w:rsidRPr="001F1CD0">
        <w:rPr>
          <w:b/>
          <w:color w:val="000000"/>
          <w:spacing w:val="4"/>
        </w:rPr>
        <w:t xml:space="preserve"> задачи</w:t>
      </w:r>
      <w:r w:rsidRPr="001F1CD0">
        <w:rPr>
          <w:color w:val="000000"/>
          <w:spacing w:val="4"/>
        </w:rPr>
        <w:t xml:space="preserve"> </w:t>
      </w:r>
      <w:r w:rsidRPr="001F1CD0">
        <w:rPr>
          <w:b/>
          <w:bCs/>
          <w:color w:val="000000"/>
          <w:spacing w:val="4"/>
        </w:rPr>
        <w:t>ЦКПВ</w:t>
      </w:r>
    </w:p>
    <w:p w:rsidR="0041769C" w:rsidRPr="001F1CD0" w:rsidRDefault="0041769C" w:rsidP="0041769C">
      <w:pPr>
        <w:shd w:val="clear" w:color="auto" w:fill="FFFFFF"/>
        <w:spacing w:line="360" w:lineRule="auto"/>
        <w:ind w:firstLine="709"/>
        <w:jc w:val="both"/>
      </w:pPr>
      <w:r w:rsidRPr="001F1CD0">
        <w:rPr>
          <w:color w:val="000000"/>
          <w:spacing w:val="3"/>
        </w:rPr>
        <w:t xml:space="preserve">Основными задачами ЦКПВ являются решение фундаментальных и  прикладных </w:t>
      </w:r>
      <w:r w:rsidRPr="001F1CD0">
        <w:rPr>
          <w:color w:val="000000"/>
        </w:rPr>
        <w:t>проблем по следующим направлениям: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5E654C">
        <w:rPr>
          <w:color w:val="000000"/>
        </w:rPr>
        <w:t xml:space="preserve">развитие взрыва в горючих газовых смесях, детонация (для решения проблем </w:t>
      </w:r>
      <w:r w:rsidRPr="001F1CD0">
        <w:rPr>
          <w:color w:val="000000"/>
        </w:rPr>
        <w:t>безопасности промышленных объектов);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5E654C">
        <w:rPr>
          <w:color w:val="000000"/>
        </w:rPr>
        <w:t>преобразование энергии взрыва в другие виды энергии (взрывомагнитные генераторы и пр.</w:t>
      </w:r>
      <w:r w:rsidRPr="001F1CD0">
        <w:rPr>
          <w:color w:val="000000"/>
        </w:rPr>
        <w:t>);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5E654C">
        <w:rPr>
          <w:color w:val="000000"/>
        </w:rPr>
        <w:t>уравнения состояния различных веществ в широком  диапазоне параметров;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 xml:space="preserve">физические свойства материалов при динамических условиях </w:t>
      </w:r>
      <w:proofErr w:type="spellStart"/>
      <w:r w:rsidRPr="001F1CD0">
        <w:rPr>
          <w:color w:val="000000"/>
        </w:rPr>
        <w:t>нагружения</w:t>
      </w:r>
      <w:proofErr w:type="spellEnd"/>
      <w:r w:rsidRPr="001F1CD0">
        <w:rPr>
          <w:color w:val="000000"/>
        </w:rPr>
        <w:t>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химическая физика ударных и детонационных волн;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взаимодействие мощных потоков направленной энергии с веществом;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физика неидеальной плазмы: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реологические свойства конденсированных сред: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взрывные процессы в химически активных средах;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динамический синтез метастабильных соединений;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численное моделирование импульсных воздействий;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5E654C">
        <w:rPr>
          <w:color w:val="000000"/>
        </w:rPr>
        <w:t>преобразование</w:t>
      </w:r>
      <w:r w:rsidRPr="001F1CD0">
        <w:rPr>
          <w:color w:val="000000"/>
          <w:spacing w:val="2"/>
        </w:rPr>
        <w:t xml:space="preserve"> химической энергии процессов горения и взрыва в другие виды </w:t>
      </w:r>
      <w:r w:rsidRPr="001F1CD0">
        <w:rPr>
          <w:color w:val="000000"/>
        </w:rPr>
        <w:t>энергии (механическую, кинетическую, электромагнитную);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безопасность ядерной энергетики и химических производств;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неидеальная плазма и технические приложения;</w:t>
      </w:r>
    </w:p>
    <w:p w:rsidR="0041769C" w:rsidRPr="001F1CD0" w:rsidRDefault="0041769C" w:rsidP="0041769C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водородная энергетика.</w:t>
      </w:r>
    </w:p>
    <w:p w:rsidR="0041769C" w:rsidRPr="001F1CD0" w:rsidRDefault="0041769C" w:rsidP="0041769C">
      <w:pPr>
        <w:shd w:val="clear" w:color="auto" w:fill="FFFFFF"/>
        <w:tabs>
          <w:tab w:val="left" w:pos="538"/>
        </w:tabs>
        <w:spacing w:line="360" w:lineRule="auto"/>
        <w:ind w:firstLine="709"/>
      </w:pPr>
      <w:r w:rsidRPr="00815EF7">
        <w:rPr>
          <w:b/>
          <w:color w:val="000000"/>
          <w:spacing w:val="-8"/>
        </w:rPr>
        <w:t>4.</w:t>
      </w:r>
      <w:r w:rsidRPr="00815EF7">
        <w:rPr>
          <w:b/>
          <w:color w:val="000000"/>
        </w:rPr>
        <w:t xml:space="preserve"> </w:t>
      </w:r>
      <w:r w:rsidRPr="001F1CD0">
        <w:rPr>
          <w:b/>
          <w:color w:val="000000"/>
          <w:spacing w:val="4"/>
        </w:rPr>
        <w:t xml:space="preserve">Структура </w:t>
      </w:r>
      <w:r w:rsidRPr="001F1CD0">
        <w:rPr>
          <w:b/>
          <w:bCs/>
          <w:color w:val="000000"/>
          <w:spacing w:val="4"/>
        </w:rPr>
        <w:t>ЦКПВ</w:t>
      </w:r>
    </w:p>
    <w:p w:rsidR="0041769C" w:rsidRPr="001F1CD0" w:rsidRDefault="0041769C" w:rsidP="0041769C">
      <w:pPr>
        <w:spacing w:line="360" w:lineRule="auto"/>
        <w:ind w:firstLine="709"/>
        <w:jc w:val="both"/>
        <w:rPr>
          <w:color w:val="000000"/>
          <w:spacing w:val="-8"/>
        </w:rPr>
      </w:pPr>
      <w:r>
        <w:rPr>
          <w:color w:val="000000"/>
        </w:rPr>
        <w:t xml:space="preserve">4.1. </w:t>
      </w:r>
      <w:proofErr w:type="gramStart"/>
      <w:r w:rsidRPr="001F1CD0">
        <w:rPr>
          <w:color w:val="000000"/>
        </w:rPr>
        <w:t>ЦКПВ состоит из лабораторий</w:t>
      </w:r>
      <w:r>
        <w:rPr>
          <w:color w:val="000000"/>
        </w:rPr>
        <w:t xml:space="preserve"> системного институт теплофизики экстремальных состояний ОИВТ РАН (лаборатория теплофизических проблем безопасности энергетических установок, лаборатория нестационарных газодинамических процессов, лаборатория волновых процессов) </w:t>
      </w:r>
      <w:r w:rsidRPr="001F1CD0">
        <w:rPr>
          <w:color w:val="000000"/>
        </w:rPr>
        <w:t xml:space="preserve"> и лабораторий  отдела экстремальных состояний ИПХФ РАН</w:t>
      </w:r>
      <w:r>
        <w:rPr>
          <w:color w:val="000000"/>
        </w:rPr>
        <w:t xml:space="preserve"> </w:t>
      </w:r>
      <w:r w:rsidRPr="009F23B8">
        <w:rPr>
          <w:color w:val="000000"/>
        </w:rPr>
        <w:t>(л</w:t>
      </w:r>
      <w:r w:rsidRPr="009F23B8">
        <w:rPr>
          <w:bCs/>
        </w:rPr>
        <w:t xml:space="preserve">аборатория электромагнитных процессов в ударно-сжатых средах, </w:t>
      </w:r>
      <w:r>
        <w:rPr>
          <w:bCs/>
        </w:rPr>
        <w:t>л</w:t>
      </w:r>
      <w:r w:rsidRPr="009F23B8">
        <w:rPr>
          <w:bCs/>
        </w:rPr>
        <w:t xml:space="preserve">аборатория реологических свойств конденсированных сред при импульсном воздействии, </w:t>
      </w:r>
      <w:r>
        <w:rPr>
          <w:bCs/>
        </w:rPr>
        <w:t>л</w:t>
      </w:r>
      <w:r w:rsidRPr="009F23B8">
        <w:rPr>
          <w:bCs/>
        </w:rPr>
        <w:t xml:space="preserve">аборатория детонации, </w:t>
      </w:r>
      <w:r>
        <w:rPr>
          <w:bCs/>
        </w:rPr>
        <w:t>л</w:t>
      </w:r>
      <w:r w:rsidRPr="009F23B8">
        <w:rPr>
          <w:bCs/>
        </w:rPr>
        <w:t xml:space="preserve">аборатория экспериментальной теплофизики, </w:t>
      </w:r>
      <w:r>
        <w:rPr>
          <w:bCs/>
        </w:rPr>
        <w:t>л</w:t>
      </w:r>
      <w:r w:rsidRPr="009F23B8">
        <w:rPr>
          <w:bCs/>
        </w:rPr>
        <w:t>аборатория физической химии высоких давлений)</w:t>
      </w:r>
      <w:r w:rsidRPr="009F23B8">
        <w:rPr>
          <w:b/>
          <w:bCs/>
        </w:rPr>
        <w:t xml:space="preserve"> </w:t>
      </w:r>
      <w:proofErr w:type="gramEnd"/>
    </w:p>
    <w:p w:rsidR="0041769C" w:rsidRPr="001F1CD0" w:rsidRDefault="0041769C" w:rsidP="0041769C">
      <w:pPr>
        <w:widowControl w:val="0"/>
        <w:numPr>
          <w:ilvl w:val="1"/>
          <w:numId w:val="4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5"/>
        </w:rPr>
      </w:pPr>
      <w:r w:rsidRPr="001F1CD0">
        <w:rPr>
          <w:color w:val="000000"/>
        </w:rPr>
        <w:t xml:space="preserve"> Структура ЦКПВ может меняться по мере его развития.</w:t>
      </w:r>
    </w:p>
    <w:p w:rsidR="0041769C" w:rsidRPr="001F1CD0" w:rsidRDefault="0041769C" w:rsidP="0041769C">
      <w:pPr>
        <w:shd w:val="clear" w:color="auto" w:fill="FFFFFF"/>
        <w:tabs>
          <w:tab w:val="left" w:pos="538"/>
        </w:tabs>
        <w:spacing w:line="360" w:lineRule="auto"/>
        <w:ind w:firstLine="709"/>
      </w:pPr>
      <w:r w:rsidRPr="001F1CD0">
        <w:rPr>
          <w:b/>
          <w:bCs/>
          <w:color w:val="000000"/>
          <w:spacing w:val="-8"/>
        </w:rPr>
        <w:t>5.</w:t>
      </w:r>
      <w:r>
        <w:rPr>
          <w:b/>
          <w:bCs/>
          <w:color w:val="000000"/>
        </w:rPr>
        <w:t xml:space="preserve"> </w:t>
      </w:r>
      <w:r w:rsidRPr="001F1CD0">
        <w:rPr>
          <w:b/>
          <w:bCs/>
          <w:color w:val="000000"/>
        </w:rPr>
        <w:t xml:space="preserve">Финансовая </w:t>
      </w:r>
      <w:r w:rsidRPr="00815EF7">
        <w:rPr>
          <w:b/>
          <w:color w:val="000000"/>
          <w:spacing w:val="4"/>
        </w:rPr>
        <w:t>деятельность</w:t>
      </w:r>
      <w:r w:rsidRPr="001F1CD0">
        <w:rPr>
          <w:b/>
          <w:bCs/>
          <w:color w:val="000000"/>
        </w:rPr>
        <w:t xml:space="preserve"> ЦКПВ</w:t>
      </w:r>
    </w:p>
    <w:p w:rsidR="0041769C" w:rsidRPr="001F1CD0" w:rsidRDefault="0041769C" w:rsidP="0041769C">
      <w:pPr>
        <w:spacing w:line="360" w:lineRule="auto"/>
        <w:ind w:firstLine="709"/>
        <w:jc w:val="both"/>
        <w:rPr>
          <w:color w:val="000000"/>
        </w:rPr>
      </w:pPr>
      <w:r w:rsidRPr="001F1CD0">
        <w:rPr>
          <w:color w:val="000000"/>
        </w:rPr>
        <w:lastRenderedPageBreak/>
        <w:t>5.1 Финансирование ЦКПВ осуществляется из следующих источников</w:t>
      </w:r>
      <w:r>
        <w:rPr>
          <w:color w:val="000000"/>
        </w:rPr>
        <w:t>:</w:t>
      </w:r>
      <w:r w:rsidRPr="001F1CD0">
        <w:rPr>
          <w:color w:val="000000"/>
        </w:rPr>
        <w:t xml:space="preserve"> </w:t>
      </w:r>
    </w:p>
    <w:p w:rsidR="0041769C" w:rsidRPr="001F1CD0" w:rsidRDefault="0041769C" w:rsidP="0041769C">
      <w:pPr>
        <w:shd w:val="clear" w:color="auto" w:fill="FFFFFF"/>
        <w:spacing w:line="360" w:lineRule="auto"/>
        <w:ind w:left="355" w:right="691" w:firstLine="709"/>
      </w:pPr>
      <w:r w:rsidRPr="001F1CD0">
        <w:rPr>
          <w:color w:val="000000"/>
        </w:rPr>
        <w:t>а) средств бюджета РФ</w:t>
      </w:r>
    </w:p>
    <w:p w:rsidR="0041769C" w:rsidRPr="001F1CD0" w:rsidRDefault="0041769C" w:rsidP="0041769C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</w:pPr>
      <w:r w:rsidRPr="00C129AF">
        <w:rPr>
          <w:color w:val="000000"/>
        </w:rPr>
        <w:t>бюджетное</w:t>
      </w:r>
      <w:r w:rsidRPr="001F1CD0">
        <w:rPr>
          <w:color w:val="000000"/>
        </w:rPr>
        <w:t xml:space="preserve"> финансирование входящих в ЦКПВ лабораторий;</w:t>
      </w:r>
    </w:p>
    <w:p w:rsidR="0041769C" w:rsidRPr="001F1CD0" w:rsidRDefault="0041769C" w:rsidP="0041769C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программы фундаментальных исследований Президиума РАН, отделений РАН;</w:t>
      </w:r>
    </w:p>
    <w:p w:rsidR="0041769C" w:rsidRPr="001F1CD0" w:rsidRDefault="0041769C" w:rsidP="0041769C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гранты Российского фонда фундаментальных исследований;</w:t>
      </w:r>
    </w:p>
    <w:p w:rsidR="0041769C" w:rsidRPr="001F1CD0" w:rsidRDefault="0041769C" w:rsidP="0041769C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right="1382" w:firstLine="709"/>
        <w:rPr>
          <w:color w:val="000000"/>
        </w:rPr>
      </w:pPr>
      <w:r w:rsidRPr="00C129AF">
        <w:rPr>
          <w:color w:val="000000"/>
          <w:spacing w:val="-1"/>
        </w:rPr>
        <w:t>договора с различными министерствами и ведомствами,</w:t>
      </w:r>
      <w:r w:rsidRPr="001F1CD0">
        <w:rPr>
          <w:color w:val="000000"/>
          <w:spacing w:val="-1"/>
        </w:rPr>
        <w:br/>
      </w:r>
      <w:r w:rsidRPr="001F1CD0">
        <w:rPr>
          <w:color w:val="000000"/>
        </w:rPr>
        <w:t>б) внебюджетные средства:</w:t>
      </w:r>
    </w:p>
    <w:p w:rsidR="0041769C" w:rsidRPr="001F1CD0" w:rsidRDefault="0041769C" w:rsidP="0041769C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средства, поступающие по хозяйственным договорам от заказчиков;</w:t>
      </w:r>
    </w:p>
    <w:p w:rsidR="0041769C" w:rsidRPr="001F1CD0" w:rsidRDefault="0041769C" w:rsidP="0041769C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r w:rsidRPr="001F1CD0">
        <w:rPr>
          <w:color w:val="000000"/>
        </w:rPr>
        <w:t>средства, поступающие по международным программам, контрактам и грантам;</w:t>
      </w:r>
    </w:p>
    <w:p w:rsidR="0041769C" w:rsidRPr="001F1CD0" w:rsidRDefault="0041769C" w:rsidP="0041769C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ind w:left="283" w:firstLine="709"/>
        <w:rPr>
          <w:color w:val="000000"/>
        </w:rPr>
      </w:pPr>
      <w:proofErr w:type="gramStart"/>
      <w:r w:rsidRPr="001F1CD0">
        <w:rPr>
          <w:color w:val="000000"/>
        </w:rPr>
        <w:t>другие</w:t>
      </w:r>
      <w:proofErr w:type="gramEnd"/>
      <w:r w:rsidRPr="001F1CD0">
        <w:rPr>
          <w:color w:val="000000"/>
        </w:rPr>
        <w:t xml:space="preserve"> не противоречащие законодательству средства.</w:t>
      </w:r>
    </w:p>
    <w:p w:rsidR="0041769C" w:rsidRPr="001F1CD0" w:rsidRDefault="0041769C" w:rsidP="0041769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pacing w:val="3"/>
        </w:rPr>
        <w:t>5</w:t>
      </w:r>
      <w:r w:rsidRPr="001F1CD0">
        <w:rPr>
          <w:color w:val="000000"/>
          <w:spacing w:val="3"/>
        </w:rPr>
        <w:t xml:space="preserve">.2. </w:t>
      </w:r>
      <w:r w:rsidRPr="00815EF7">
        <w:rPr>
          <w:bCs/>
        </w:rPr>
        <w:t>Взаимодействие</w:t>
      </w:r>
      <w:r w:rsidRPr="001F1CD0">
        <w:rPr>
          <w:color w:val="000000"/>
          <w:spacing w:val="3"/>
        </w:rPr>
        <w:t xml:space="preserve"> ЦКПВ с другими организациями может осуществляться как в </w:t>
      </w:r>
      <w:r w:rsidRPr="001F1CD0">
        <w:rPr>
          <w:color w:val="000000"/>
        </w:rPr>
        <w:t>рамках хозяйственных договоров, так и в рамках</w:t>
      </w:r>
      <w:r>
        <w:rPr>
          <w:color w:val="000000"/>
        </w:rPr>
        <w:t xml:space="preserve"> </w:t>
      </w:r>
      <w:r w:rsidRPr="001F1CD0">
        <w:rPr>
          <w:color w:val="000000"/>
        </w:rPr>
        <w:t>договоров о творческом сод</w:t>
      </w:r>
      <w:r>
        <w:rPr>
          <w:color w:val="000000"/>
        </w:rPr>
        <w:t>р</w:t>
      </w:r>
      <w:r w:rsidRPr="001F1CD0">
        <w:rPr>
          <w:color w:val="000000"/>
        </w:rPr>
        <w:t>ужестве.</w:t>
      </w:r>
    </w:p>
    <w:p w:rsidR="0041769C" w:rsidRPr="001F1CD0" w:rsidRDefault="0041769C" w:rsidP="0041769C">
      <w:pPr>
        <w:shd w:val="clear" w:color="auto" w:fill="FFFFFF"/>
        <w:tabs>
          <w:tab w:val="left" w:pos="538"/>
        </w:tabs>
        <w:spacing w:line="360" w:lineRule="auto"/>
        <w:ind w:firstLine="709"/>
      </w:pPr>
      <w:r>
        <w:rPr>
          <w:b/>
          <w:bCs/>
          <w:color w:val="000000"/>
        </w:rPr>
        <w:t>6</w:t>
      </w:r>
      <w:r w:rsidRPr="001F1CD0">
        <w:rPr>
          <w:b/>
          <w:bCs/>
          <w:color w:val="000000"/>
        </w:rPr>
        <w:t>. Основы функционирования ЦКПВ</w:t>
      </w:r>
    </w:p>
    <w:p w:rsidR="0041769C" w:rsidRPr="001F1CD0" w:rsidRDefault="0041769C" w:rsidP="0041769C">
      <w:pPr>
        <w:spacing w:line="360" w:lineRule="auto"/>
        <w:ind w:firstLine="709"/>
        <w:jc w:val="both"/>
      </w:pPr>
      <w:r>
        <w:rPr>
          <w:color w:val="000000"/>
          <w:spacing w:val="2"/>
        </w:rPr>
        <w:t>6</w:t>
      </w:r>
      <w:r w:rsidRPr="001F1CD0">
        <w:rPr>
          <w:color w:val="000000"/>
          <w:spacing w:val="2"/>
        </w:rPr>
        <w:t xml:space="preserve">.1 Основа функционирования ЦКПВ </w:t>
      </w:r>
      <w:r>
        <w:rPr>
          <w:color w:val="000000"/>
          <w:spacing w:val="2"/>
        </w:rPr>
        <w:t>–</w:t>
      </w:r>
      <w:r w:rsidRPr="001F1CD0">
        <w:rPr>
          <w:color w:val="000000"/>
          <w:spacing w:val="2"/>
        </w:rPr>
        <w:t xml:space="preserve"> осуществление режима коллективного </w:t>
      </w:r>
      <w:r w:rsidRPr="001F1CD0">
        <w:rPr>
          <w:color w:val="000000"/>
          <w:spacing w:val="-1"/>
        </w:rPr>
        <w:t xml:space="preserve">пользования дорогостоящим высокоточным научным и технологическим оборудованием при </w:t>
      </w:r>
      <w:r w:rsidRPr="001F1CD0">
        <w:rPr>
          <w:color w:val="000000"/>
          <w:spacing w:val="1"/>
        </w:rPr>
        <w:t>проведении научных исследований и разработок</w:t>
      </w:r>
      <w:r>
        <w:rPr>
          <w:color w:val="000000"/>
          <w:spacing w:val="1"/>
        </w:rPr>
        <w:t xml:space="preserve"> </w:t>
      </w:r>
      <w:r w:rsidRPr="001F1CD0">
        <w:rPr>
          <w:color w:val="000000"/>
          <w:spacing w:val="1"/>
        </w:rPr>
        <w:t xml:space="preserve">как самим </w:t>
      </w:r>
      <w:r w:rsidRPr="00815EF7">
        <w:rPr>
          <w:bCs/>
          <w:color w:val="000000"/>
          <w:spacing w:val="1"/>
        </w:rPr>
        <w:t>ЦКПВ</w:t>
      </w:r>
      <w:r w:rsidRPr="001F1CD0">
        <w:rPr>
          <w:b/>
          <w:bCs/>
          <w:color w:val="000000"/>
          <w:spacing w:val="1"/>
        </w:rPr>
        <w:t xml:space="preserve">, </w:t>
      </w:r>
      <w:r w:rsidRPr="001F1CD0">
        <w:rPr>
          <w:color w:val="000000"/>
          <w:spacing w:val="1"/>
        </w:rPr>
        <w:t xml:space="preserve">так и совместных работ </w:t>
      </w:r>
      <w:r w:rsidRPr="001F1CD0">
        <w:rPr>
          <w:color w:val="000000"/>
        </w:rPr>
        <w:t>со сторонними организациями-пользователями этого оборудования.</w:t>
      </w:r>
    </w:p>
    <w:p w:rsidR="0041769C" w:rsidRPr="001F1CD0" w:rsidRDefault="0041769C" w:rsidP="0041769C">
      <w:pPr>
        <w:spacing w:line="360" w:lineRule="auto"/>
        <w:ind w:firstLine="709"/>
        <w:jc w:val="both"/>
      </w:pPr>
      <w:r>
        <w:rPr>
          <w:color w:val="000000"/>
        </w:rPr>
        <w:t>6</w:t>
      </w:r>
      <w:r w:rsidRPr="001F1CD0">
        <w:rPr>
          <w:color w:val="000000"/>
        </w:rPr>
        <w:t>.2. Материально-</w:t>
      </w:r>
      <w:r w:rsidRPr="00815EF7">
        <w:rPr>
          <w:color w:val="000000"/>
          <w:spacing w:val="2"/>
        </w:rPr>
        <w:t>техническая</w:t>
      </w:r>
      <w:r w:rsidRPr="001F1CD0">
        <w:rPr>
          <w:color w:val="000000"/>
        </w:rPr>
        <w:t xml:space="preserve"> база </w:t>
      </w:r>
      <w:r w:rsidRPr="00815EF7">
        <w:rPr>
          <w:bCs/>
          <w:color w:val="000000"/>
        </w:rPr>
        <w:t xml:space="preserve">ЦКПВ </w:t>
      </w:r>
      <w:r w:rsidRPr="001F1CD0">
        <w:rPr>
          <w:color w:val="000000"/>
        </w:rPr>
        <w:t xml:space="preserve">формируется из оборудования входящих в </w:t>
      </w:r>
      <w:r w:rsidRPr="001F1CD0">
        <w:rPr>
          <w:color w:val="000000"/>
          <w:spacing w:val="2"/>
        </w:rPr>
        <w:t>него лабораторий</w:t>
      </w:r>
      <w:r>
        <w:rPr>
          <w:color w:val="000000"/>
          <w:spacing w:val="2"/>
        </w:rPr>
        <w:t xml:space="preserve"> (</w:t>
      </w:r>
      <w:proofErr w:type="gramStart"/>
      <w:r>
        <w:rPr>
          <w:color w:val="000000"/>
          <w:spacing w:val="2"/>
        </w:rPr>
        <w:t>см</w:t>
      </w:r>
      <w:proofErr w:type="gramEnd"/>
      <w:r>
        <w:rPr>
          <w:color w:val="000000"/>
          <w:spacing w:val="2"/>
        </w:rPr>
        <w:t xml:space="preserve">. </w:t>
      </w:r>
      <w:bookmarkStart w:id="0" w:name="OLE_LINK1"/>
      <w:bookmarkStart w:id="1" w:name="OLE_LINK2"/>
      <w:r>
        <w:rPr>
          <w:color w:val="000000"/>
          <w:spacing w:val="2"/>
        </w:rPr>
        <w:t>Приложение 2 и 3 к Регламенту оказания услуг</w:t>
      </w:r>
      <w:bookmarkEnd w:id="0"/>
      <w:bookmarkEnd w:id="1"/>
      <w:r>
        <w:rPr>
          <w:color w:val="000000"/>
          <w:spacing w:val="2"/>
        </w:rPr>
        <w:t>)</w:t>
      </w:r>
      <w:r w:rsidRPr="001F1CD0">
        <w:rPr>
          <w:color w:val="000000"/>
          <w:spacing w:val="2"/>
        </w:rPr>
        <w:t xml:space="preserve">. Материальная база ЦКПВ в дальнейшем обновляется и развивается за </w:t>
      </w:r>
      <w:r w:rsidRPr="001F1CD0">
        <w:rPr>
          <w:color w:val="000000"/>
          <w:spacing w:val="1"/>
        </w:rPr>
        <w:t xml:space="preserve">счет бюджетных и иных средств. Вновь приобретаемое оборудование ставится на баланс </w:t>
      </w:r>
      <w:r w:rsidRPr="001F1CD0">
        <w:rPr>
          <w:color w:val="000000"/>
        </w:rPr>
        <w:t>ОИВТ РАН и ИПХФ РАН.</w:t>
      </w:r>
    </w:p>
    <w:p w:rsidR="0041769C" w:rsidRPr="001F1CD0" w:rsidRDefault="0041769C" w:rsidP="0041769C">
      <w:pPr>
        <w:shd w:val="clear" w:color="auto" w:fill="FFFFFF"/>
        <w:tabs>
          <w:tab w:val="left" w:pos="538"/>
        </w:tabs>
        <w:spacing w:line="360" w:lineRule="auto"/>
        <w:ind w:firstLine="709"/>
        <w:rPr>
          <w:b/>
        </w:rPr>
      </w:pPr>
      <w:r>
        <w:rPr>
          <w:b/>
        </w:rPr>
        <w:t>7</w:t>
      </w:r>
      <w:r w:rsidRPr="001F1CD0">
        <w:rPr>
          <w:b/>
        </w:rPr>
        <w:t xml:space="preserve">. Порядок </w:t>
      </w:r>
      <w:r w:rsidRPr="00815EF7">
        <w:rPr>
          <w:b/>
          <w:bCs/>
          <w:color w:val="000000"/>
        </w:rPr>
        <w:t>предоставления</w:t>
      </w:r>
      <w:r w:rsidRPr="001F1CD0">
        <w:rPr>
          <w:b/>
        </w:rPr>
        <w:t xml:space="preserve"> услуг ЦКПВ сторонним организациям</w:t>
      </w:r>
    </w:p>
    <w:p w:rsidR="0041769C" w:rsidRPr="001F1CD0" w:rsidRDefault="0041769C" w:rsidP="0041769C">
      <w:pPr>
        <w:spacing w:line="360" w:lineRule="auto"/>
        <w:ind w:firstLine="709"/>
        <w:jc w:val="both"/>
      </w:pPr>
      <w:bookmarkStart w:id="2" w:name="OLE_LINK3"/>
      <w:bookmarkStart w:id="3" w:name="OLE_LINK4"/>
      <w:r w:rsidRPr="001F1CD0">
        <w:rPr>
          <w:color w:val="000000"/>
          <w:spacing w:val="8"/>
        </w:rPr>
        <w:t xml:space="preserve">Порядок </w:t>
      </w:r>
      <w:r w:rsidRPr="00815EF7">
        <w:rPr>
          <w:color w:val="000000"/>
        </w:rPr>
        <w:t>предоставления</w:t>
      </w:r>
      <w:r w:rsidRPr="001F1CD0">
        <w:rPr>
          <w:color w:val="000000"/>
          <w:spacing w:val="8"/>
        </w:rPr>
        <w:t xml:space="preserve"> услуг в</w:t>
      </w:r>
      <w:r w:rsidRPr="001F1CD0">
        <w:rPr>
          <w:color w:val="000000"/>
          <w:spacing w:val="1"/>
        </w:rPr>
        <w:t xml:space="preserve"> пользования научным оборудованием Московским </w:t>
      </w:r>
      <w:r w:rsidRPr="001F1CD0">
        <w:rPr>
          <w:color w:val="000000"/>
          <w:spacing w:val="4"/>
        </w:rPr>
        <w:t xml:space="preserve">региональным взрывным центром коллективного пользования РАН (ЦКПВ) </w:t>
      </w:r>
      <w:r w:rsidRPr="001F1CD0">
        <w:rPr>
          <w:color w:val="000000"/>
          <w:spacing w:val="5"/>
        </w:rPr>
        <w:t>государственным научным организациям и государственным</w:t>
      </w:r>
      <w:r>
        <w:rPr>
          <w:color w:val="000000"/>
          <w:spacing w:val="5"/>
        </w:rPr>
        <w:t xml:space="preserve"> </w:t>
      </w:r>
      <w:r w:rsidRPr="001F1CD0">
        <w:rPr>
          <w:color w:val="000000"/>
          <w:spacing w:val="5"/>
        </w:rPr>
        <w:t xml:space="preserve">образовательным учреждениям высшего профессионального образования и </w:t>
      </w:r>
      <w:r>
        <w:rPr>
          <w:color w:val="000000"/>
          <w:spacing w:val="3"/>
        </w:rPr>
        <w:t xml:space="preserve">физическим </w:t>
      </w:r>
      <w:r w:rsidRPr="001F1CD0">
        <w:rPr>
          <w:color w:val="000000"/>
          <w:spacing w:val="3"/>
        </w:rPr>
        <w:t xml:space="preserve">лицам определяется </w:t>
      </w:r>
      <w:r w:rsidRPr="001F1CD0">
        <w:t>«</w:t>
      </w:r>
      <w:r w:rsidRPr="001F1CD0">
        <w:rPr>
          <w:color w:val="000000"/>
          <w:spacing w:val="3"/>
        </w:rPr>
        <w:t xml:space="preserve">РЕГЛАМЕНТОМ </w:t>
      </w:r>
      <w:r w:rsidRPr="001F1CD0">
        <w:rPr>
          <w:color w:val="000000"/>
        </w:rPr>
        <w:t xml:space="preserve">оказания услуг Московским региональным взрывным центром </w:t>
      </w:r>
      <w:r w:rsidRPr="001F1CD0">
        <w:rPr>
          <w:color w:val="000000"/>
          <w:spacing w:val="2"/>
        </w:rPr>
        <w:t>коллективного пользования РАН (ЦКПВ)»</w:t>
      </w:r>
      <w:bookmarkEnd w:id="2"/>
      <w:bookmarkEnd w:id="3"/>
      <w:r w:rsidRPr="001F1CD0">
        <w:rPr>
          <w:color w:val="000000"/>
          <w:spacing w:val="2"/>
        </w:rPr>
        <w:t xml:space="preserve">, утвержденным ОИВТ </w:t>
      </w:r>
      <w:r>
        <w:rPr>
          <w:color w:val="000000"/>
          <w:spacing w:val="2"/>
        </w:rPr>
        <w:t xml:space="preserve">РАН </w:t>
      </w:r>
      <w:r w:rsidRPr="001F1CD0">
        <w:rPr>
          <w:color w:val="000000"/>
          <w:spacing w:val="2"/>
        </w:rPr>
        <w:t>и ИПХФ РАН в 2009году.</w:t>
      </w:r>
    </w:p>
    <w:p w:rsidR="009C4129" w:rsidRDefault="0041769C" w:rsidP="0041769C">
      <w:r>
        <w:br w:type="page"/>
      </w:r>
    </w:p>
    <w:sectPr w:rsidR="009C4129" w:rsidSect="009C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54E11A"/>
    <w:lvl w:ilvl="0">
      <w:numFmt w:val="bullet"/>
      <w:lvlText w:val="*"/>
      <w:lvlJc w:val="left"/>
    </w:lvl>
  </w:abstractNum>
  <w:abstractNum w:abstractNumId="1">
    <w:nsid w:val="32936B21"/>
    <w:multiLevelType w:val="multilevel"/>
    <w:tmpl w:val="4FD06D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7F6518EE"/>
    <w:multiLevelType w:val="multilevel"/>
    <w:tmpl w:val="37E81D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08"/>
  <w:characterSpacingControl w:val="doNotCompress"/>
  <w:compat/>
  <w:rsids>
    <w:rsidRoot w:val="0041769C"/>
    <w:rsid w:val="0041769C"/>
    <w:rsid w:val="009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Знак Знак Char Знак Знак Char"/>
    <w:basedOn w:val="a"/>
    <w:rsid w:val="0041769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Strong"/>
    <w:qFormat/>
    <w:rsid w:val="00417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2016-04-06T14:32:00Z</dcterms:created>
  <dcterms:modified xsi:type="dcterms:W3CDTF">2016-04-06T14:32:00Z</dcterms:modified>
</cp:coreProperties>
</file>