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E2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№ соглашения: </w:t>
      </w:r>
      <w:r w:rsidR="00F21946" w:rsidRPr="00DB692F">
        <w:rPr>
          <w:rStyle w:val="a3"/>
          <w:b/>
        </w:rPr>
        <w:t>05.604.21.0232</w:t>
      </w:r>
    </w:p>
    <w:p w:rsidR="001849E2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Уникальный идентификатор: </w:t>
      </w:r>
      <w:r w:rsidR="00826ACF" w:rsidRPr="00DB692F">
        <w:rPr>
          <w:rStyle w:val="a3"/>
          <w:b/>
        </w:rPr>
        <w:t>RFMEFI60419X0232</w:t>
      </w:r>
    </w:p>
    <w:p w:rsidR="0078172C" w:rsidRPr="00DB692F" w:rsidRDefault="0078172C" w:rsidP="00DB692F">
      <w:pPr>
        <w:autoSpaceDE w:val="0"/>
        <w:autoSpaceDN w:val="0"/>
        <w:adjustRightInd w:val="0"/>
        <w:rPr>
          <w:rStyle w:val="a3"/>
          <w:b/>
        </w:rPr>
      </w:pPr>
      <w:r w:rsidRPr="00DB692F">
        <w:rPr>
          <w:rStyle w:val="a3"/>
          <w:b/>
        </w:rPr>
        <w:t xml:space="preserve">Период выполнения соглашения </w:t>
      </w:r>
      <w:r w:rsidR="00754C8C" w:rsidRPr="00DB692F">
        <w:rPr>
          <w:rStyle w:val="a3"/>
          <w:b/>
        </w:rPr>
        <w:t>–</w:t>
      </w:r>
      <w:r w:rsidRPr="00DB692F">
        <w:rPr>
          <w:rStyle w:val="a3"/>
          <w:b/>
        </w:rPr>
        <w:t xml:space="preserve"> </w:t>
      </w:r>
      <w:r w:rsidR="00826ACF" w:rsidRPr="00DB692F">
        <w:rPr>
          <w:rStyle w:val="a3"/>
          <w:b/>
        </w:rPr>
        <w:t>19 ноября</w:t>
      </w:r>
      <w:r w:rsidRPr="00DB692F">
        <w:rPr>
          <w:rStyle w:val="a3"/>
          <w:b/>
        </w:rPr>
        <w:t xml:space="preserve"> 201</w:t>
      </w:r>
      <w:r w:rsidR="00826ACF" w:rsidRPr="00DB692F">
        <w:rPr>
          <w:rStyle w:val="a3"/>
          <w:b/>
        </w:rPr>
        <w:t>9</w:t>
      </w:r>
      <w:r w:rsidRPr="00DB692F">
        <w:rPr>
          <w:rStyle w:val="a3"/>
          <w:b/>
        </w:rPr>
        <w:t xml:space="preserve"> г. - 30 </w:t>
      </w:r>
      <w:r w:rsidR="00826ACF" w:rsidRPr="00DB692F">
        <w:rPr>
          <w:rStyle w:val="a3"/>
          <w:b/>
        </w:rPr>
        <w:t xml:space="preserve">ноября </w:t>
      </w:r>
      <w:r w:rsidRPr="00DB692F">
        <w:rPr>
          <w:rStyle w:val="a3"/>
          <w:b/>
        </w:rPr>
        <w:t>2020 г.</w:t>
      </w:r>
    </w:p>
    <w:p w:rsidR="0078172C" w:rsidRPr="00DB692F" w:rsidRDefault="0078172C" w:rsidP="0078172C">
      <w:pPr>
        <w:autoSpaceDE w:val="0"/>
        <w:autoSpaceDN w:val="0"/>
        <w:adjustRightInd w:val="0"/>
        <w:jc w:val="center"/>
        <w:rPr>
          <w:rStyle w:val="a3"/>
        </w:rPr>
      </w:pPr>
    </w:p>
    <w:p w:rsidR="00754C8C" w:rsidRDefault="00754C8C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</w:p>
    <w:p w:rsidR="00754C8C" w:rsidRDefault="002449A0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fldChar w:fldCharType="begin"/>
      </w:r>
      <w:r>
        <w:instrText xml:space="preserve"> HYPERLINK "https://jiht.ru/science/scientific_programs/ftsp/reports-fcp-2017/14.613.21.0078-2%20этап_аннотация.docx" \t "_blank" </w:instrText>
      </w:r>
      <w:r>
        <w:fldChar w:fldCharType="separate"/>
      </w:r>
      <w:r w:rsidR="00754C8C" w:rsidRPr="00754C8C">
        <w:rPr>
          <w:rStyle w:val="a3"/>
          <w:b/>
          <w:bCs/>
        </w:rPr>
        <w:t xml:space="preserve">Краткое содержание работ, выполненных </w:t>
      </w:r>
      <w:r w:rsidR="00754C8C">
        <w:rPr>
          <w:rStyle w:val="a3"/>
          <w:b/>
          <w:bCs/>
        </w:rPr>
        <w:t>на</w:t>
      </w:r>
      <w:r w:rsidR="00754C8C" w:rsidRPr="00754C8C">
        <w:rPr>
          <w:rStyle w:val="a3"/>
          <w:b/>
          <w:bCs/>
        </w:rPr>
        <w:t xml:space="preserve"> второ</w:t>
      </w:r>
      <w:r w:rsidR="00754C8C">
        <w:rPr>
          <w:rStyle w:val="a3"/>
          <w:b/>
          <w:bCs/>
        </w:rPr>
        <w:t xml:space="preserve">м (заключительном) </w:t>
      </w:r>
      <w:r w:rsidR="00754C8C" w:rsidRPr="00754C8C">
        <w:rPr>
          <w:rStyle w:val="a3"/>
          <w:b/>
          <w:bCs/>
        </w:rPr>
        <w:t>этап</w:t>
      </w:r>
      <w:r w:rsidR="00754C8C">
        <w:rPr>
          <w:rStyle w:val="a3"/>
          <w:b/>
          <w:bCs/>
        </w:rPr>
        <w:t>е</w:t>
      </w:r>
      <w:r w:rsidR="00754C8C" w:rsidRPr="00754C8C">
        <w:rPr>
          <w:rStyle w:val="a3"/>
          <w:b/>
          <w:bCs/>
        </w:rPr>
        <w:t xml:space="preserve"> (01.01.20</w:t>
      </w:r>
      <w:r w:rsidR="001849E2">
        <w:rPr>
          <w:rStyle w:val="a3"/>
          <w:b/>
          <w:bCs/>
        </w:rPr>
        <w:t>20</w:t>
      </w:r>
      <w:r w:rsidR="00754C8C" w:rsidRPr="00754C8C">
        <w:rPr>
          <w:rStyle w:val="a3"/>
          <w:b/>
          <w:bCs/>
        </w:rPr>
        <w:t xml:space="preserve"> по 3</w:t>
      </w:r>
      <w:r w:rsidR="001849E2">
        <w:rPr>
          <w:rStyle w:val="a3"/>
          <w:b/>
          <w:bCs/>
        </w:rPr>
        <w:t>0</w:t>
      </w:r>
      <w:r w:rsidR="00754C8C" w:rsidRPr="00754C8C">
        <w:rPr>
          <w:rStyle w:val="a3"/>
          <w:b/>
          <w:bCs/>
        </w:rPr>
        <w:t>.1</w:t>
      </w:r>
      <w:r w:rsidR="001849E2">
        <w:rPr>
          <w:rStyle w:val="a3"/>
          <w:b/>
          <w:bCs/>
        </w:rPr>
        <w:t>1</w:t>
      </w:r>
      <w:r w:rsidR="00754C8C" w:rsidRPr="00754C8C">
        <w:rPr>
          <w:rStyle w:val="a3"/>
          <w:b/>
          <w:bCs/>
        </w:rPr>
        <w:t>.20</w:t>
      </w:r>
      <w:r w:rsidR="001849E2">
        <w:rPr>
          <w:rStyle w:val="a3"/>
          <w:b/>
          <w:bCs/>
        </w:rPr>
        <w:t>20</w:t>
      </w:r>
      <w:r w:rsidR="00754C8C" w:rsidRPr="00754C8C">
        <w:rPr>
          <w:rStyle w:val="a3"/>
          <w:b/>
          <w:bCs/>
        </w:rPr>
        <w:t>)</w:t>
      </w:r>
      <w:r>
        <w:rPr>
          <w:rStyle w:val="a3"/>
          <w:b/>
          <w:bCs/>
        </w:rPr>
        <w:fldChar w:fldCharType="end"/>
      </w:r>
    </w:p>
    <w:p w:rsidR="00754C8C" w:rsidRDefault="00754C8C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2FF9" w:rsidRDefault="00F12FF9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449A0" w:rsidRDefault="002449A0" w:rsidP="00826A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</w:t>
      </w:r>
    </w:p>
    <w:p w:rsidR="002449A0" w:rsidRDefault="002449A0" w:rsidP="00826ACF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54C8C" w:rsidRPr="00BB3FCC" w:rsidRDefault="0078172C" w:rsidP="00826AC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BB3FCC">
        <w:rPr>
          <w:bCs/>
          <w:color w:val="000000"/>
        </w:rPr>
        <w:t xml:space="preserve">Результаты </w:t>
      </w:r>
      <w:r w:rsidR="00BB3FCC">
        <w:rPr>
          <w:bCs/>
          <w:color w:val="000000"/>
        </w:rPr>
        <w:t>второго</w:t>
      </w:r>
      <w:r w:rsidRPr="00BB3FCC">
        <w:rPr>
          <w:bCs/>
          <w:color w:val="000000"/>
        </w:rPr>
        <w:t xml:space="preserve"> (заключительно</w:t>
      </w:r>
      <w:r w:rsidR="00BB3FCC" w:rsidRPr="00BB3FCC">
        <w:rPr>
          <w:bCs/>
          <w:color w:val="000000"/>
        </w:rPr>
        <w:t>го</w:t>
      </w:r>
      <w:r w:rsidRPr="00BB3FCC">
        <w:rPr>
          <w:bCs/>
          <w:color w:val="000000"/>
        </w:rPr>
        <w:t>)</w:t>
      </w:r>
      <w:r w:rsidR="00BB3FCC" w:rsidRPr="00BB3FCC">
        <w:rPr>
          <w:bCs/>
          <w:color w:val="000000"/>
        </w:rPr>
        <w:t xml:space="preserve"> этапа</w:t>
      </w:r>
      <w:r w:rsidRPr="00BB3FCC">
        <w:rPr>
          <w:bCs/>
          <w:color w:val="000000"/>
        </w:rPr>
        <w:t xml:space="preserve"> работ</w:t>
      </w:r>
      <w:r w:rsidR="00BB3FCC" w:rsidRPr="00BB3FCC">
        <w:rPr>
          <w:bCs/>
          <w:color w:val="000000"/>
        </w:rPr>
        <w:t>, выполненных</w:t>
      </w:r>
      <w:r w:rsidRPr="00BB3FCC">
        <w:rPr>
          <w:bCs/>
          <w:color w:val="000000"/>
        </w:rPr>
        <w:t xml:space="preserve"> в рамках Соглашения </w:t>
      </w:r>
      <w:r w:rsidR="00754C8C" w:rsidRPr="00BB3FCC">
        <w:rPr>
          <w:bCs/>
          <w:color w:val="000000"/>
        </w:rPr>
        <w:t xml:space="preserve">о предоставлении субсидии от «19» ноября 2019 г. </w:t>
      </w:r>
    </w:p>
    <w:p w:rsidR="0078172C" w:rsidRPr="00BB3FCC" w:rsidRDefault="0078172C" w:rsidP="00826ACF">
      <w:pPr>
        <w:autoSpaceDE w:val="0"/>
        <w:autoSpaceDN w:val="0"/>
        <w:adjustRightInd w:val="0"/>
        <w:jc w:val="center"/>
        <w:rPr>
          <w:bCs/>
        </w:rPr>
      </w:pPr>
      <w:r w:rsidRPr="00BB3FCC">
        <w:rPr>
          <w:bCs/>
          <w:color w:val="000000"/>
        </w:rPr>
        <w:t xml:space="preserve">№ </w:t>
      </w:r>
      <w:r w:rsidR="00826ACF" w:rsidRPr="00BB3FCC">
        <w:rPr>
          <w:bCs/>
        </w:rPr>
        <w:t>05.604.21.0232</w:t>
      </w:r>
    </w:p>
    <w:p w:rsidR="00DE7E9A" w:rsidRPr="00BB3FCC" w:rsidRDefault="0078172C" w:rsidP="00826ACF">
      <w:pPr>
        <w:jc w:val="center"/>
        <w:rPr>
          <w:bCs/>
        </w:rPr>
      </w:pPr>
      <w:r w:rsidRPr="00BB3FCC">
        <w:rPr>
          <w:bCs/>
        </w:rPr>
        <w:t>по теме:</w:t>
      </w:r>
      <w:r w:rsidR="00F21946" w:rsidRPr="00BB3FCC">
        <w:t xml:space="preserve"> </w:t>
      </w:r>
      <w:r w:rsidR="00F21946" w:rsidRPr="00BB3FCC">
        <w:rPr>
          <w:bCs/>
        </w:rPr>
        <w:t>«Разработка научных основ технологии термохимической переработки углесодержащих отходов и биомассы в смесевые топлива»</w:t>
      </w:r>
    </w:p>
    <w:p w:rsidR="00826ACF" w:rsidRPr="00754C8C" w:rsidRDefault="00826ACF" w:rsidP="00826ACF">
      <w:pPr>
        <w:jc w:val="center"/>
        <w:rPr>
          <w:bCs/>
        </w:rPr>
      </w:pPr>
    </w:p>
    <w:p w:rsidR="00BB6605" w:rsidRPr="00BB6605" w:rsidRDefault="00BB6605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6605">
        <w:rPr>
          <w:rFonts w:eastAsia="Calibri"/>
          <w:sz w:val="24"/>
          <w:szCs w:val="24"/>
          <w:lang w:eastAsia="en-US"/>
        </w:rPr>
        <w:t>В результате проведенных исследований определены теплотехнические характеристики двух видов биомассы (древесные опилки и лузга подсолнечник) и двух видов углесодержащих отходов (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золошлаковые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отходы ТЭЦ и углеродный концентрат, полученный путем обогащения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золошлаковых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отходов), а также смесевых топлив на их основе. Исследовано взаимное влияние компонентов смесевого топлива при нагреве в нейтральной (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торрефикация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) и окислительной (сжигание) средах. Показано, что в области температур, характерных для горения биомассы, при оценке характеристик горения смесей нельзя использовать принцип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аддитивности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. В тоже время влияния биомассы на скорость окисления углесодержащей компоненты проявлялось в гораздо меньшей степени. За счет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смесевого топлива можно добиться частичной, а в ряде случаев и полной компенсации уменьшения его теплоты сгорания, обусловленного наличием в его составе низкокалорийных углесодержащих отходов. Показано, что уменьшение доли биомассы в смеси приводит к незначительному снижению предела гигроскопичности. В тоже время за счет увеличения температуры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можно добиться кратного уменьшения предела гигроскопичности рассмотренных смесевых топлив, что существенно облегчает условия его хранения и транспортировки и снижает соответствующие затраты. Разработана численная модель, реактора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смесевого топлива, с учетом тепл</w:t>
      </w:r>
      <w:proofErr w:type="gramStart"/>
      <w:r w:rsidRPr="00BB6605">
        <w:rPr>
          <w:rFonts w:eastAsia="Calibri"/>
          <w:sz w:val="24"/>
          <w:szCs w:val="24"/>
          <w:lang w:eastAsia="en-US"/>
        </w:rPr>
        <w:t>о-</w:t>
      </w:r>
      <w:proofErr w:type="gramEnd"/>
      <w:r w:rsidRPr="00BB6605">
        <w:rPr>
          <w:rFonts w:eastAsia="Calibri"/>
          <w:sz w:val="24"/>
          <w:szCs w:val="24"/>
          <w:lang w:eastAsia="en-US"/>
        </w:rPr>
        <w:t xml:space="preserve"> массообменных и гидродинамических процессов, а также химической кинетики. Верификация модели на основе экспериментальных данных, полученных на энерготехнологическом комплексе с реактором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, подтвердила ее адекватность. Проведены оптимизационные расчеты, позволившие определить параметры режима работы </w:t>
      </w:r>
      <w:proofErr w:type="gramStart"/>
      <w:r w:rsidRPr="00BB6605">
        <w:rPr>
          <w:rFonts w:eastAsia="Calibri"/>
          <w:sz w:val="24"/>
          <w:szCs w:val="24"/>
          <w:lang w:eastAsia="en-US"/>
        </w:rPr>
        <w:t>с</w:t>
      </w:r>
      <w:proofErr w:type="gramEnd"/>
      <w:r w:rsidRPr="00BB6605">
        <w:rPr>
          <w:rFonts w:eastAsia="Calibri"/>
          <w:sz w:val="24"/>
          <w:szCs w:val="24"/>
          <w:lang w:eastAsia="en-US"/>
        </w:rPr>
        <w:t xml:space="preserve"> максимальной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энергоэффективностью</w:t>
      </w:r>
      <w:proofErr w:type="spellEnd"/>
      <w:r w:rsidRPr="00BB6605">
        <w:rPr>
          <w:rFonts w:eastAsia="Calibri"/>
          <w:sz w:val="24"/>
          <w:szCs w:val="24"/>
          <w:lang w:eastAsia="en-US"/>
        </w:rPr>
        <w:t>.</w:t>
      </w:r>
    </w:p>
    <w:p w:rsidR="00BB6605" w:rsidRDefault="00BB6605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6605">
        <w:rPr>
          <w:rFonts w:eastAsia="Calibri"/>
          <w:sz w:val="24"/>
          <w:szCs w:val="24"/>
          <w:lang w:eastAsia="en-US"/>
        </w:rPr>
        <w:lastRenderedPageBreak/>
        <w:t xml:space="preserve">Результаты, полученные в ходе выполнения проекта, соответствуют уровню мировых исследований в рассматриваемой области. Отличительной особенностью работы являлся комплексный подход к решению поставленной задачи, как с точки </w:t>
      </w:r>
      <w:proofErr w:type="gramStart"/>
      <w:r w:rsidRPr="00BB6605">
        <w:rPr>
          <w:rFonts w:eastAsia="Calibri"/>
          <w:sz w:val="24"/>
          <w:szCs w:val="24"/>
          <w:lang w:eastAsia="en-US"/>
        </w:rPr>
        <w:t>зрения использования широкого спектра современных аналитических методов исследования характеристик исходного сырья</w:t>
      </w:r>
      <w:proofErr w:type="gramEnd"/>
      <w:r w:rsidRPr="00BB6605">
        <w:rPr>
          <w:rFonts w:eastAsia="Calibri"/>
          <w:sz w:val="24"/>
          <w:szCs w:val="24"/>
          <w:lang w:eastAsia="en-US"/>
        </w:rPr>
        <w:t xml:space="preserve"> и характеристик смесевого топлива, полученного на их основе, так и с точки зрения масштаба установок, на которых проводились исследования. В результате была продемонстрирована целесообразность использования предложенного в проекте подхода для утилизации углесодержащих отходов и предложены методические рекомендации для определения состава смесевого топлива и режимных параметров процесса его </w:t>
      </w:r>
      <w:proofErr w:type="spellStart"/>
      <w:r w:rsidRPr="00BB6605">
        <w:rPr>
          <w:rFonts w:eastAsia="Calibri"/>
          <w:sz w:val="24"/>
          <w:szCs w:val="24"/>
          <w:lang w:eastAsia="en-US"/>
        </w:rPr>
        <w:t>торрефикации</w:t>
      </w:r>
      <w:proofErr w:type="spellEnd"/>
      <w:r w:rsidRPr="00BB6605">
        <w:rPr>
          <w:rFonts w:eastAsia="Calibri"/>
          <w:sz w:val="24"/>
          <w:szCs w:val="24"/>
          <w:lang w:eastAsia="en-US"/>
        </w:rPr>
        <w:t xml:space="preserve"> с целью получения смесевых топлив, пригодных для сжигания в котлах.</w:t>
      </w:r>
    </w:p>
    <w:p w:rsidR="00BB3FCC" w:rsidRPr="00BB3FCC" w:rsidRDefault="00BB3FCC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3FCC">
        <w:rPr>
          <w:rFonts w:eastAsia="Calibri"/>
          <w:sz w:val="24"/>
          <w:szCs w:val="24"/>
          <w:lang w:eastAsia="en-US"/>
        </w:rPr>
        <w:t>Разработанные</w:t>
      </w:r>
      <w:r>
        <w:rPr>
          <w:rFonts w:eastAsia="Calibri"/>
          <w:sz w:val="24"/>
          <w:szCs w:val="24"/>
          <w:lang w:eastAsia="en-US"/>
        </w:rPr>
        <w:t xml:space="preserve"> в ходе выполнения проекта</w:t>
      </w:r>
      <w:r w:rsidRPr="00BB3FCC">
        <w:rPr>
          <w:rFonts w:eastAsia="Calibri"/>
          <w:sz w:val="24"/>
          <w:szCs w:val="24"/>
          <w:lang w:eastAsia="en-US"/>
        </w:rPr>
        <w:t xml:space="preserve"> подходы позволяют на качественно новом уровне рассмотреть проблему утилизации углесодержащих отходов техногенного происхождения одновременно с утилизацией различного вида отходов растительной биомассы. </w:t>
      </w:r>
      <w:proofErr w:type="gramStart"/>
      <w:r w:rsidRPr="00BB3FCC">
        <w:rPr>
          <w:rFonts w:eastAsia="Calibri"/>
          <w:sz w:val="24"/>
          <w:szCs w:val="24"/>
          <w:lang w:eastAsia="en-US"/>
        </w:rPr>
        <w:t>Внедрение полученных в проекте результатов буд</w:t>
      </w:r>
      <w:r w:rsidR="001046D6">
        <w:rPr>
          <w:rFonts w:eastAsia="Calibri"/>
          <w:sz w:val="24"/>
          <w:szCs w:val="24"/>
          <w:lang w:eastAsia="en-US"/>
        </w:rPr>
        <w:t>е</w:t>
      </w:r>
      <w:r w:rsidRPr="00BB3FCC">
        <w:rPr>
          <w:rFonts w:eastAsia="Calibri"/>
          <w:sz w:val="24"/>
          <w:szCs w:val="24"/>
          <w:lang w:eastAsia="en-US"/>
        </w:rPr>
        <w:t xml:space="preserve">т способствовать разработке и развитию научно-технических и технологических направлений, связанных с необходимостью: утилизации экологически вредных отходов; увеличения доли местных топливных энергоресурсов в сфере распределенной энергетики и, тем самым, снижения доли ископаемого топлива в региональном энергобалансе; стимулирования развития производства и использования в энергетических целях местных топливно-энергетических ресурсов на базе возобновляемых источников энергии. </w:t>
      </w:r>
      <w:proofErr w:type="gramEnd"/>
    </w:p>
    <w:p w:rsidR="00BB3FCC" w:rsidRPr="00BB3FCC" w:rsidRDefault="00BB3FCC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3FCC">
        <w:rPr>
          <w:rFonts w:eastAsia="Calibri"/>
          <w:sz w:val="24"/>
          <w:szCs w:val="24"/>
          <w:lang w:eastAsia="en-US"/>
        </w:rPr>
        <w:t xml:space="preserve">Возможности проведения </w:t>
      </w:r>
      <w:r>
        <w:rPr>
          <w:rFonts w:eastAsia="Calibri"/>
          <w:sz w:val="24"/>
          <w:szCs w:val="24"/>
          <w:lang w:eastAsia="en-US"/>
        </w:rPr>
        <w:t xml:space="preserve">дальнейших </w:t>
      </w:r>
      <w:r w:rsidRPr="00BB3FCC">
        <w:rPr>
          <w:rFonts w:eastAsia="Calibri"/>
          <w:sz w:val="24"/>
          <w:szCs w:val="24"/>
          <w:lang w:eastAsia="en-US"/>
        </w:rPr>
        <w:t>исследований в рассматриваемой области в рамках международного сотрудничества могут иметь перспективу, прежде всего, при организации совместных работ с научно-исследовательскими организациями Китайской народной республики, поскольку в этой стране наиболее велика доля использования угля в энергетике.</w:t>
      </w:r>
    </w:p>
    <w:p w:rsidR="00BB3FCC" w:rsidRPr="00BB3FCC" w:rsidRDefault="001046D6" w:rsidP="00BB3FC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Объем и с</w:t>
      </w:r>
      <w:r w:rsidR="00BB3FCC" w:rsidRPr="00BB3FCC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держание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выполненных работ </w:t>
      </w:r>
      <w:r>
        <w:rPr>
          <w:rFonts w:eastAsia="Calibri"/>
          <w:sz w:val="24"/>
          <w:szCs w:val="24"/>
          <w:lang w:eastAsia="en-US"/>
        </w:rPr>
        <w:t xml:space="preserve">полностью </w:t>
      </w:r>
      <w:r w:rsidR="00BB3FCC" w:rsidRPr="00BB3FCC">
        <w:rPr>
          <w:rFonts w:eastAsia="Calibri"/>
          <w:sz w:val="24"/>
          <w:szCs w:val="24"/>
          <w:lang w:eastAsia="en-US"/>
        </w:rPr>
        <w:t>удовлетворя</w:t>
      </w:r>
      <w:r>
        <w:rPr>
          <w:rFonts w:eastAsia="Calibri"/>
          <w:sz w:val="24"/>
          <w:szCs w:val="24"/>
          <w:lang w:eastAsia="en-US"/>
        </w:rPr>
        <w:t>ю</w:t>
      </w:r>
      <w:r w:rsidR="00BB3FCC" w:rsidRPr="00BB3FCC">
        <w:rPr>
          <w:rFonts w:eastAsia="Calibri"/>
          <w:sz w:val="24"/>
          <w:szCs w:val="24"/>
          <w:lang w:eastAsia="en-US"/>
        </w:rPr>
        <w:t>т условиям Соглашения о предоставлении субсидии, в том числе Техническому заданию и Плану-графику</w:t>
      </w:r>
      <w:r>
        <w:rPr>
          <w:rFonts w:eastAsia="Calibri"/>
          <w:sz w:val="24"/>
          <w:szCs w:val="24"/>
          <w:lang w:eastAsia="en-US"/>
        </w:rPr>
        <w:t>.</w:t>
      </w:r>
      <w:r w:rsidR="00BB3FCC" w:rsidRPr="00BB3FCC">
        <w:rPr>
          <w:rFonts w:eastAsia="Calibri"/>
          <w:sz w:val="24"/>
          <w:szCs w:val="24"/>
          <w:lang w:eastAsia="en-US"/>
        </w:rPr>
        <w:t xml:space="preserve"> Результаты выполненных работ соответствуют требованиям Технического задания и нормативной документации.</w:t>
      </w:r>
    </w:p>
    <w:p w:rsidR="00BB3FCC" w:rsidRPr="00BB6605" w:rsidRDefault="00BB3FCC" w:rsidP="00BB660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826ACF" w:rsidRPr="00754C8C" w:rsidRDefault="00826ACF" w:rsidP="00826ACF">
      <w:pPr>
        <w:jc w:val="center"/>
        <w:rPr>
          <w:sz w:val="24"/>
          <w:szCs w:val="24"/>
        </w:rPr>
      </w:pPr>
    </w:p>
    <w:sectPr w:rsidR="00826ACF" w:rsidRPr="0075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C"/>
    <w:rsid w:val="001046D6"/>
    <w:rsid w:val="001849E2"/>
    <w:rsid w:val="002449A0"/>
    <w:rsid w:val="0038177F"/>
    <w:rsid w:val="00754C8C"/>
    <w:rsid w:val="0078172C"/>
    <w:rsid w:val="00826ACF"/>
    <w:rsid w:val="00BB3FCC"/>
    <w:rsid w:val="00BB6605"/>
    <w:rsid w:val="00DB692F"/>
    <w:rsid w:val="00DE7E9A"/>
    <w:rsid w:val="00F12FF9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26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826ACF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754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26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826ACF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75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2021-02-17T10:36:00Z</dcterms:created>
  <dcterms:modified xsi:type="dcterms:W3CDTF">2021-02-17T14:23:00Z</dcterms:modified>
</cp:coreProperties>
</file>