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610"/>
        <w:gridCol w:w="122"/>
        <w:gridCol w:w="123"/>
        <w:gridCol w:w="20"/>
        <w:gridCol w:w="107"/>
        <w:gridCol w:w="20"/>
        <w:gridCol w:w="106"/>
        <w:gridCol w:w="144"/>
        <w:gridCol w:w="144"/>
        <w:gridCol w:w="1060"/>
        <w:gridCol w:w="419"/>
        <w:gridCol w:w="142"/>
        <w:gridCol w:w="102"/>
        <w:gridCol w:w="181"/>
        <w:gridCol w:w="615"/>
        <w:gridCol w:w="134"/>
        <w:gridCol w:w="385"/>
        <w:gridCol w:w="148"/>
        <w:gridCol w:w="1097"/>
        <w:gridCol w:w="186"/>
        <w:gridCol w:w="326"/>
        <w:gridCol w:w="284"/>
        <w:gridCol w:w="219"/>
        <w:gridCol w:w="368"/>
        <w:gridCol w:w="122"/>
        <w:gridCol w:w="93"/>
        <w:gridCol w:w="881"/>
        <w:gridCol w:w="378"/>
        <w:gridCol w:w="123"/>
        <w:gridCol w:w="736"/>
      </w:tblGrid>
      <w:tr w:rsidR="001E7807" w:rsidRPr="00F900F5" w14:paraId="5F48008D" w14:textId="77777777" w:rsidTr="00730D22">
        <w:tc>
          <w:tcPr>
            <w:tcW w:w="244" w:type="dxa"/>
          </w:tcPr>
          <w:p w14:paraId="342A7713" w14:textId="77777777" w:rsidR="001E7807" w:rsidRPr="00197C1B" w:rsidRDefault="001E7807" w:rsidP="00E729F0">
            <w:pPr>
              <w:spacing w:line="259" w:lineRule="auto"/>
              <w:jc w:val="right"/>
              <w:rPr>
                <w:rFonts w:eastAsia="Calibri"/>
              </w:rPr>
            </w:pPr>
            <w:r w:rsidRPr="00197C1B">
              <w:rPr>
                <w:rFonts w:eastAsia="Calibri"/>
              </w:rPr>
              <w:t>№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C26E978" w14:textId="77777777" w:rsidR="001E7807" w:rsidRPr="00197C1B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2" w:type="dxa"/>
          </w:tcPr>
          <w:p w14:paraId="5BD78B11" w14:textId="77777777" w:rsidR="001E7807" w:rsidRPr="00197C1B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197C1B">
              <w:rPr>
                <w:rFonts w:eastAsia="Calibri"/>
              </w:rPr>
              <w:t>“</w:t>
            </w:r>
          </w:p>
        </w:tc>
        <w:tc>
          <w:tcPr>
            <w:tcW w:w="250" w:type="dxa"/>
            <w:gridSpan w:val="3"/>
            <w:tcBorders>
              <w:bottom w:val="single" w:sz="4" w:space="0" w:color="auto"/>
            </w:tcBorders>
          </w:tcPr>
          <w:p w14:paraId="76FEE948" w14:textId="77777777" w:rsidR="001E7807" w:rsidRPr="00197C1B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6" w:type="dxa"/>
            <w:gridSpan w:val="2"/>
          </w:tcPr>
          <w:p w14:paraId="2C4874C1" w14:textId="77777777" w:rsidR="001E7807" w:rsidRPr="00197C1B" w:rsidRDefault="001E7807" w:rsidP="00E729F0">
            <w:pPr>
              <w:spacing w:line="259" w:lineRule="auto"/>
              <w:jc w:val="right"/>
              <w:rPr>
                <w:rFonts w:eastAsia="Calibri"/>
              </w:rPr>
            </w:pPr>
            <w:r w:rsidRPr="00197C1B">
              <w:rPr>
                <w:rFonts w:eastAsia="Calibri"/>
              </w:rPr>
              <w:t>”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</w:tcPr>
          <w:p w14:paraId="72B3E4DB" w14:textId="77777777" w:rsidR="001E7807" w:rsidRPr="00197C1B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419" w:type="dxa"/>
          </w:tcPr>
          <w:p w14:paraId="7A5F901A" w14:textId="77777777" w:rsidR="001E7807" w:rsidRPr="00197C1B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197C1B">
              <w:rPr>
                <w:rFonts w:eastAsia="Calibri"/>
              </w:rPr>
              <w:t>202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F284109" w14:textId="77777777" w:rsidR="001E7807" w:rsidRPr="001E7807" w:rsidRDefault="001E7807" w:rsidP="001E7807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848" w:type="dxa"/>
            <w:gridSpan w:val="8"/>
          </w:tcPr>
          <w:p w14:paraId="0653DF66" w14:textId="77777777" w:rsidR="001E7807" w:rsidRPr="00197C1B" w:rsidRDefault="001E7807" w:rsidP="00197C1B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</w:p>
        </w:tc>
        <w:tc>
          <w:tcPr>
            <w:tcW w:w="3530" w:type="dxa"/>
            <w:gridSpan w:val="10"/>
          </w:tcPr>
          <w:p w14:paraId="5AADF976" w14:textId="77777777" w:rsidR="001E7807" w:rsidRPr="00F900F5" w:rsidRDefault="001E7807" w:rsidP="00197C1B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24A83893" w14:textId="77777777" w:rsidTr="001E7807">
        <w:tc>
          <w:tcPr>
            <w:tcW w:w="6109" w:type="dxa"/>
            <w:gridSpan w:val="21"/>
          </w:tcPr>
          <w:p w14:paraId="684A1582" w14:textId="77777777" w:rsidR="0011044B" w:rsidRPr="00F900F5" w:rsidRDefault="0011044B" w:rsidP="00E729F0">
            <w:pPr>
              <w:spacing w:line="259" w:lineRule="auto"/>
              <w:jc w:val="right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              </w:t>
            </w:r>
          </w:p>
        </w:tc>
        <w:tc>
          <w:tcPr>
            <w:tcW w:w="3530" w:type="dxa"/>
            <w:gridSpan w:val="10"/>
          </w:tcPr>
          <w:p w14:paraId="7D2818D4" w14:textId="77777777" w:rsidR="00197C1B" w:rsidRDefault="00197C1B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УТВЕРЖДАЮ </w:t>
            </w:r>
            <w:r>
              <w:rPr>
                <w:rFonts w:eastAsia="Calibri"/>
              </w:rPr>
              <w:t xml:space="preserve"> </w:t>
            </w:r>
          </w:p>
          <w:p w14:paraId="064D7FD8" w14:textId="77777777" w:rsidR="00197C1B" w:rsidRDefault="00197C1B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Директор ОИВТ РАН</w:t>
            </w:r>
          </w:p>
          <w:p w14:paraId="662E3AA3" w14:textId="77777777" w:rsidR="00197C1B" w:rsidRPr="00F900F5" w:rsidRDefault="00197C1B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__________Петров О.Ф.</w:t>
            </w:r>
          </w:p>
          <w:p w14:paraId="168C6FC3" w14:textId="77777777" w:rsidR="0011044B" w:rsidRPr="00F900F5" w:rsidRDefault="0011044B" w:rsidP="009F4C28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702392" w:rsidRPr="00F900F5" w14:paraId="0F3AD7F1" w14:textId="77777777" w:rsidTr="001E7807">
        <w:tc>
          <w:tcPr>
            <w:tcW w:w="6109" w:type="dxa"/>
            <w:gridSpan w:val="21"/>
          </w:tcPr>
          <w:p w14:paraId="648F23BC" w14:textId="77777777" w:rsidR="00702392" w:rsidRPr="00F900F5" w:rsidRDefault="00702392" w:rsidP="0011044B">
            <w:pPr>
              <w:spacing w:line="259" w:lineRule="auto"/>
              <w:jc w:val="right"/>
              <w:rPr>
                <w:rFonts w:eastAsia="Calibri"/>
              </w:rPr>
            </w:pPr>
          </w:p>
        </w:tc>
        <w:tc>
          <w:tcPr>
            <w:tcW w:w="610" w:type="dxa"/>
            <w:gridSpan w:val="2"/>
          </w:tcPr>
          <w:p w14:paraId="625AD64F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19" w:type="dxa"/>
          </w:tcPr>
          <w:p w14:paraId="51DC8DEF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“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153DDF9F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2" w:type="dxa"/>
          </w:tcPr>
          <w:p w14:paraId="01B8896B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”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14:paraId="1F7C7942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78" w:type="dxa"/>
          </w:tcPr>
          <w:p w14:paraId="054492FA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202</w:t>
            </w:r>
          </w:p>
        </w:tc>
        <w:tc>
          <w:tcPr>
            <w:tcW w:w="123" w:type="dxa"/>
            <w:tcBorders>
              <w:bottom w:val="single" w:sz="4" w:space="0" w:color="auto"/>
            </w:tcBorders>
          </w:tcPr>
          <w:p w14:paraId="32C73B91" w14:textId="77777777" w:rsidR="00702392" w:rsidRPr="0011044B" w:rsidRDefault="00702392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736" w:type="dxa"/>
          </w:tcPr>
          <w:p w14:paraId="2044ECBD" w14:textId="77777777" w:rsidR="00702392" w:rsidRPr="0011044B" w:rsidRDefault="00702392" w:rsidP="00EF0FB3">
            <w:pPr>
              <w:spacing w:line="259" w:lineRule="auto"/>
              <w:rPr>
                <w:rFonts w:eastAsia="Calibri"/>
              </w:rPr>
            </w:pPr>
            <w:r w:rsidRPr="0011044B">
              <w:rPr>
                <w:rFonts w:eastAsia="Calibri"/>
              </w:rPr>
              <w:t>г.</w:t>
            </w:r>
          </w:p>
        </w:tc>
      </w:tr>
      <w:tr w:rsidR="0011044B" w:rsidRPr="00F900F5" w14:paraId="70968949" w14:textId="77777777" w:rsidTr="00702392">
        <w:tc>
          <w:tcPr>
            <w:tcW w:w="9639" w:type="dxa"/>
            <w:gridSpan w:val="31"/>
          </w:tcPr>
          <w:p w14:paraId="36B986C6" w14:textId="77777777" w:rsidR="002E755D" w:rsidRDefault="002E755D" w:rsidP="0011044B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</w:p>
          <w:p w14:paraId="3409B1B2" w14:textId="77777777" w:rsidR="002E755D" w:rsidRDefault="002E755D" w:rsidP="0011044B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</w:p>
          <w:p w14:paraId="5F7B04C0" w14:textId="06743B0A" w:rsidR="0011044B" w:rsidRPr="002E755D" w:rsidRDefault="0011044B" w:rsidP="0011044B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  <w:r w:rsidRPr="002E755D">
              <w:rPr>
                <w:rFonts w:eastAsia="Calibri"/>
                <w:b/>
                <w:bCs/>
              </w:rPr>
              <w:t>ЗАКЛЮЧЕНИЕ</w:t>
            </w:r>
          </w:p>
          <w:p w14:paraId="0D722F8A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</w:rPr>
            </w:pPr>
            <w:r w:rsidRPr="002E755D">
              <w:rPr>
                <w:rFonts w:eastAsia="Calibri"/>
                <w:b/>
                <w:bCs/>
              </w:rPr>
              <w:t>о возможности открытого опубликования</w:t>
            </w:r>
          </w:p>
        </w:tc>
      </w:tr>
      <w:tr w:rsidR="0011044B" w:rsidRPr="00F900F5" w14:paraId="0F179A5B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5A1DB2A6" w14:textId="77777777" w:rsidR="0011044B" w:rsidRDefault="0011044B" w:rsidP="00EF0FB3">
            <w:pPr>
              <w:jc w:val="center"/>
              <w:rPr>
                <w:b/>
              </w:rPr>
            </w:pPr>
          </w:p>
          <w:p w14:paraId="405B7155" w14:textId="77777777" w:rsidR="001E7807" w:rsidRPr="00EF0FB3" w:rsidRDefault="001E7807" w:rsidP="00EF0FB3">
            <w:pPr>
              <w:jc w:val="center"/>
              <w:rPr>
                <w:b/>
              </w:rPr>
            </w:pPr>
          </w:p>
        </w:tc>
      </w:tr>
      <w:tr w:rsidR="0011044B" w:rsidRPr="00F900F5" w14:paraId="09293C03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17894BAF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материалов, подлежащих экспертизе)</w:t>
            </w:r>
          </w:p>
        </w:tc>
      </w:tr>
      <w:tr w:rsidR="00702392" w:rsidRPr="00F900F5" w14:paraId="6F9DB1E8" w14:textId="77777777" w:rsidTr="001E7807">
        <w:trPr>
          <w:trHeight w:val="135"/>
        </w:trPr>
        <w:tc>
          <w:tcPr>
            <w:tcW w:w="2700" w:type="dxa"/>
            <w:gridSpan w:val="11"/>
            <w:vMerge w:val="restart"/>
          </w:tcPr>
          <w:p w14:paraId="0DF004DA" w14:textId="77777777" w:rsidR="00702392" w:rsidRPr="00E729F0" w:rsidRDefault="00702392" w:rsidP="00702392">
            <w:pPr>
              <w:spacing w:before="240" w:line="259" w:lineRule="auto"/>
              <w:rPr>
                <w:rFonts w:eastAsia="Calibri"/>
              </w:rPr>
            </w:pPr>
            <w:r w:rsidRPr="00F900F5">
              <w:rPr>
                <w:rFonts w:eastAsia="Calibri"/>
              </w:rPr>
              <w:t>Руководитель-эксперт</w:t>
            </w:r>
          </w:p>
        </w:tc>
        <w:tc>
          <w:tcPr>
            <w:tcW w:w="4821" w:type="dxa"/>
            <w:gridSpan w:val="16"/>
            <w:tcBorders>
              <w:bottom w:val="single" w:sz="4" w:space="0" w:color="auto"/>
            </w:tcBorders>
          </w:tcPr>
          <w:p w14:paraId="4BF6D6CB" w14:textId="77777777" w:rsidR="00702392" w:rsidRPr="00E729F0" w:rsidRDefault="00702392" w:rsidP="00702392">
            <w:pPr>
              <w:spacing w:before="2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2118" w:type="dxa"/>
            <w:gridSpan w:val="4"/>
            <w:vMerge w:val="restart"/>
          </w:tcPr>
          <w:p w14:paraId="579AFB0B" w14:textId="082CAD60" w:rsidR="00702392" w:rsidRPr="00F900F5" w:rsidRDefault="00283FFB" w:rsidP="00E729F0">
            <w:pPr>
              <w:spacing w:before="24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ОИВТ РАН</w:t>
            </w:r>
          </w:p>
        </w:tc>
      </w:tr>
      <w:tr w:rsidR="00702392" w:rsidRPr="00F900F5" w14:paraId="05310D6F" w14:textId="77777777" w:rsidTr="001E7807">
        <w:trPr>
          <w:trHeight w:val="135"/>
        </w:trPr>
        <w:tc>
          <w:tcPr>
            <w:tcW w:w="2700" w:type="dxa"/>
            <w:gridSpan w:val="11"/>
            <w:vMerge/>
          </w:tcPr>
          <w:p w14:paraId="0FBEF41D" w14:textId="77777777" w:rsidR="00702392" w:rsidRPr="00F900F5" w:rsidRDefault="00702392" w:rsidP="00E729F0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4821" w:type="dxa"/>
            <w:gridSpan w:val="16"/>
          </w:tcPr>
          <w:p w14:paraId="2BA7C67E" w14:textId="77777777" w:rsidR="00702392" w:rsidRPr="00F900F5" w:rsidRDefault="00702392" w:rsidP="00E729F0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должности эксперта)</w:t>
            </w:r>
          </w:p>
        </w:tc>
        <w:tc>
          <w:tcPr>
            <w:tcW w:w="2118" w:type="dxa"/>
            <w:gridSpan w:val="4"/>
            <w:vMerge/>
          </w:tcPr>
          <w:p w14:paraId="5E768DF6" w14:textId="77777777" w:rsidR="00702392" w:rsidRPr="00F900F5" w:rsidRDefault="00702392" w:rsidP="0011044B">
            <w:pPr>
              <w:spacing w:line="259" w:lineRule="auto"/>
              <w:jc w:val="right"/>
              <w:rPr>
                <w:rFonts w:eastAsia="Calibri"/>
              </w:rPr>
            </w:pPr>
          </w:p>
        </w:tc>
      </w:tr>
      <w:tr w:rsidR="0011044B" w:rsidRPr="00F900F5" w14:paraId="4A6898D8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5DD007D" w14:textId="6CCB752A" w:rsidR="0011044B" w:rsidRPr="00F900F5" w:rsidRDefault="0011044B" w:rsidP="0011044B">
            <w:pPr>
              <w:spacing w:before="240"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4015D6E0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29BC83B7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(инициалы и фамилия)</w:t>
            </w:r>
          </w:p>
        </w:tc>
      </w:tr>
      <w:tr w:rsidR="001E7807" w:rsidRPr="00F900F5" w14:paraId="25D7AC9B" w14:textId="77777777" w:rsidTr="001E7807">
        <w:tc>
          <w:tcPr>
            <w:tcW w:w="1099" w:type="dxa"/>
            <w:gridSpan w:val="4"/>
          </w:tcPr>
          <w:p w14:paraId="20E12F96" w14:textId="77777777" w:rsidR="00702392" w:rsidRPr="00E729F0" w:rsidRDefault="00702392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в период с</w:t>
            </w:r>
          </w:p>
        </w:tc>
        <w:tc>
          <w:tcPr>
            <w:tcW w:w="20" w:type="dxa"/>
          </w:tcPr>
          <w:p w14:paraId="79EB49A8" w14:textId="77777777" w:rsidR="00702392" w:rsidRPr="00E729F0" w:rsidRDefault="00702392" w:rsidP="0011044B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127" w:type="dxa"/>
            <w:gridSpan w:val="2"/>
          </w:tcPr>
          <w:p w14:paraId="5275ACC3" w14:textId="77777777" w:rsidR="00702392" w:rsidRPr="00E729F0" w:rsidRDefault="00702392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“</w:t>
            </w: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14:paraId="0771A310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44" w:type="dxa"/>
          </w:tcPr>
          <w:p w14:paraId="2D8957B5" w14:textId="77777777" w:rsidR="00702392" w:rsidRPr="00E729F0" w:rsidRDefault="00702392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”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8F68BC1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14:paraId="755C2C26" w14:textId="77777777" w:rsidR="00702392" w:rsidRPr="00E729F0" w:rsidRDefault="00702392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202</w:t>
            </w:r>
          </w:p>
        </w:tc>
        <w:tc>
          <w:tcPr>
            <w:tcW w:w="181" w:type="dxa"/>
            <w:tcBorders>
              <w:bottom w:val="single" w:sz="4" w:space="0" w:color="auto"/>
            </w:tcBorders>
          </w:tcPr>
          <w:p w14:paraId="6C16A11E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615" w:type="dxa"/>
          </w:tcPr>
          <w:p w14:paraId="3B2FEAB8" w14:textId="77777777" w:rsidR="00702392" w:rsidRPr="00E729F0" w:rsidRDefault="00702392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г. по</w:t>
            </w:r>
          </w:p>
        </w:tc>
        <w:tc>
          <w:tcPr>
            <w:tcW w:w="134" w:type="dxa"/>
          </w:tcPr>
          <w:p w14:paraId="384C6132" w14:textId="77777777" w:rsidR="00702392" w:rsidRPr="00E729F0" w:rsidRDefault="00702392" w:rsidP="0075291E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“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5399886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48" w:type="dxa"/>
          </w:tcPr>
          <w:p w14:paraId="6D9D32F4" w14:textId="77777777" w:rsidR="00702392" w:rsidRPr="00E729F0" w:rsidRDefault="00702392" w:rsidP="00197C1B">
            <w:pPr>
              <w:spacing w:line="259" w:lineRule="auto"/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”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2B8B885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512" w:type="dxa"/>
            <w:gridSpan w:val="2"/>
          </w:tcPr>
          <w:p w14:paraId="438BA626" w14:textId="77777777" w:rsidR="00702392" w:rsidRPr="00E729F0" w:rsidRDefault="00702392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202</w:t>
            </w:r>
          </w:p>
        </w:tc>
        <w:tc>
          <w:tcPr>
            <w:tcW w:w="284" w:type="dxa"/>
          </w:tcPr>
          <w:p w14:paraId="5F71E5DB" w14:textId="77777777" w:rsidR="00702392" w:rsidRPr="00F82D7E" w:rsidRDefault="00702392" w:rsidP="00F82D7E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920" w:type="dxa"/>
            <w:gridSpan w:val="8"/>
          </w:tcPr>
          <w:p w14:paraId="2F8BEB89" w14:textId="77777777" w:rsidR="00702392" w:rsidRPr="00E729F0" w:rsidRDefault="00702392" w:rsidP="001E7807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г. </w:t>
            </w:r>
          </w:p>
        </w:tc>
      </w:tr>
      <w:tr w:rsidR="0075291E" w:rsidRPr="00F900F5" w14:paraId="1261828E" w14:textId="77777777" w:rsidTr="00702392">
        <w:tc>
          <w:tcPr>
            <w:tcW w:w="9639" w:type="dxa"/>
            <w:gridSpan w:val="31"/>
          </w:tcPr>
          <w:p w14:paraId="5E0574DF" w14:textId="77777777" w:rsidR="0075291E" w:rsidRPr="00F900F5" w:rsidRDefault="001E7807" w:rsidP="0075291E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провел экспертизу </w:t>
            </w:r>
            <w:r>
              <w:rPr>
                <w:rFonts w:eastAsia="Calibri"/>
              </w:rPr>
              <w:t>м</w:t>
            </w:r>
            <w:r w:rsidRPr="00F900F5">
              <w:rPr>
                <w:rFonts w:eastAsia="Calibri"/>
              </w:rPr>
              <w:t>атериалов</w:t>
            </w:r>
            <w:r>
              <w:rPr>
                <w:rFonts w:eastAsia="Calibri"/>
              </w:rPr>
              <w:t>:</w:t>
            </w:r>
          </w:p>
        </w:tc>
      </w:tr>
      <w:tr w:rsidR="0011044B" w:rsidRPr="00F900F5" w14:paraId="5AEC0D68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1DA3882" w14:textId="0259E1F3" w:rsidR="0011044B" w:rsidRDefault="0011044B" w:rsidP="001E7807">
            <w:pPr>
              <w:spacing w:line="259" w:lineRule="auto"/>
              <w:jc w:val="center"/>
              <w:rPr>
                <w:rFonts w:eastAsia="Calibri"/>
              </w:rPr>
            </w:pPr>
          </w:p>
          <w:p w14:paraId="6BB6B288" w14:textId="77777777" w:rsidR="001E7807" w:rsidRPr="00F900F5" w:rsidRDefault="001E7807" w:rsidP="001E7807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09BCA39C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2CCB2E51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материалов, подлежащих экспертизе)</w:t>
            </w:r>
          </w:p>
        </w:tc>
      </w:tr>
      <w:tr w:rsidR="0011044B" w:rsidRPr="00F900F5" w14:paraId="756F3B82" w14:textId="77777777" w:rsidTr="00702392">
        <w:tc>
          <w:tcPr>
            <w:tcW w:w="9639" w:type="dxa"/>
            <w:gridSpan w:val="31"/>
          </w:tcPr>
          <w:p w14:paraId="24DD4468" w14:textId="77777777" w:rsidR="0011044B" w:rsidRPr="00F900F5" w:rsidRDefault="0011044B" w:rsidP="0011044B">
            <w:pPr>
              <w:spacing w:before="240"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на предмет </w:t>
            </w:r>
            <w:r w:rsidRPr="002E755D">
              <w:rPr>
                <w:rFonts w:eastAsia="Calibri"/>
                <w:b/>
                <w:bCs/>
              </w:rPr>
              <w:t>отсутствия (наличия)</w:t>
            </w:r>
            <w:r w:rsidRPr="00F900F5">
              <w:rPr>
                <w:rFonts w:eastAsia="Calibri"/>
              </w:rPr>
              <w:t xml:space="preserve"> в них сведений, составляющих государственную тайну, и возможности (невозможности) их открытого опубликования.</w:t>
            </w:r>
          </w:p>
          <w:p w14:paraId="57960E1D" w14:textId="77777777" w:rsidR="0011044B" w:rsidRPr="00F900F5" w:rsidRDefault="0011044B" w:rsidP="0011044B">
            <w:pPr>
              <w:spacing w:line="259" w:lineRule="auto"/>
              <w:ind w:firstLine="708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Руководствуясь Законом Российской Федерации “О государственной тайне”, Перечнем сведений, отнесенных к государственной тайне, утвержденным Указом Президента Российской Федерации от 30 ноября 1995 г. № 1203, а также </w:t>
            </w:r>
            <w:r w:rsidRPr="00F900F5">
              <w:t>Перечнем сведений, подлежащих засекречиванию в Российской академии наук, утвержденных Распоряжением Президиума РАН №6с от 29.10.2013</w:t>
            </w:r>
            <w:r w:rsidRPr="00F900F5">
              <w:rPr>
                <w:rFonts w:eastAsia="Calibri"/>
              </w:rPr>
              <w:t>, руководитель-эксперт установил:</w:t>
            </w:r>
          </w:p>
          <w:p w14:paraId="32A8618D" w14:textId="3EC8C18C" w:rsidR="0011044B" w:rsidRPr="00F900F5" w:rsidRDefault="0011044B" w:rsidP="0011044B">
            <w:pPr>
              <w:spacing w:line="259" w:lineRule="auto"/>
              <w:ind w:firstLine="708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Сведения, содержащиеся в рассматриваемых материалах, находятся в компетенции </w:t>
            </w:r>
            <w:r w:rsidRPr="00F900F5">
              <w:rPr>
                <w:rFonts w:eastAsia="Calibri"/>
              </w:rPr>
              <w:br/>
            </w:r>
            <w:r w:rsidR="002E755D">
              <w:rPr>
                <w:szCs w:val="28"/>
              </w:rPr>
              <w:t>Федерального государственного учреждения науки Объединенный институт высоких температур Российской академии наук</w:t>
            </w:r>
            <w:r w:rsidRPr="00F900F5">
              <w:rPr>
                <w:rFonts w:eastAsia="Calibri"/>
              </w:rPr>
              <w:t>.</w:t>
            </w:r>
          </w:p>
          <w:p w14:paraId="00B33119" w14:textId="77777777" w:rsidR="0011044B" w:rsidRPr="00F900F5" w:rsidRDefault="0011044B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Сведения, содержащиеся в рассматриваемых материалах,</w:t>
            </w:r>
          </w:p>
        </w:tc>
      </w:tr>
      <w:tr w:rsidR="0011044B" w:rsidRPr="00F900F5" w14:paraId="717FF286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74AE99B" w14:textId="77777777" w:rsidR="0011044B" w:rsidRDefault="0011044B" w:rsidP="001E7807">
            <w:pPr>
              <w:spacing w:line="259" w:lineRule="auto"/>
              <w:jc w:val="center"/>
              <w:rPr>
                <w:rFonts w:eastAsia="Calibri"/>
              </w:rPr>
            </w:pPr>
          </w:p>
          <w:p w14:paraId="1FF0BC99" w14:textId="2ABC17B7" w:rsidR="001E7807" w:rsidRPr="00F900F5" w:rsidRDefault="001E7807" w:rsidP="001E7807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008EF2C0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548800AE" w14:textId="013C2B8F" w:rsidR="0011044B" w:rsidRPr="00E86B47" w:rsidRDefault="0011044B" w:rsidP="00E86B47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E86B47">
              <w:rPr>
                <w:rFonts w:eastAsia="Calibri"/>
                <w:sz w:val="20"/>
                <w:szCs w:val="20"/>
              </w:rPr>
              <w:t>(</w:t>
            </w:r>
            <w:r w:rsidR="00E86B47" w:rsidRPr="00E86B47">
              <w:rPr>
                <w:rFonts w:eastAsia="Calibri"/>
                <w:sz w:val="20"/>
                <w:szCs w:val="20"/>
              </w:rPr>
              <w:t>указываю</w:t>
            </w:r>
            <w:bookmarkStart w:id="0" w:name="_GoBack"/>
            <w:bookmarkEnd w:id="0"/>
            <w:r w:rsidR="00E86B47" w:rsidRPr="00E86B47">
              <w:rPr>
                <w:rFonts w:eastAsia="Calibri"/>
                <w:sz w:val="20"/>
                <w:szCs w:val="20"/>
              </w:rPr>
              <w:t>тся сведения, содержащиеся в материалах</w:t>
            </w:r>
            <w:r w:rsidRPr="00E86B47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11044B" w:rsidRPr="00F900F5" w14:paraId="7A88DFC3" w14:textId="77777777" w:rsidTr="00702392">
        <w:tc>
          <w:tcPr>
            <w:tcW w:w="9639" w:type="dxa"/>
            <w:gridSpan w:val="31"/>
          </w:tcPr>
          <w:p w14:paraId="07035392" w14:textId="77777777" w:rsidR="0011044B" w:rsidRPr="00F900F5" w:rsidRDefault="0011044B" w:rsidP="0011044B">
            <w:pPr>
              <w:spacing w:before="240"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не попадают под действие Перечня сведений, составляющих государственную тайну (статья 5 Закона Российской Федерации “О государственной тайне”),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      </w:r>
          </w:p>
          <w:p w14:paraId="25A9B4C6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03D59A7B" w14:textId="77777777" w:rsidTr="001E7807">
        <w:tc>
          <w:tcPr>
            <w:tcW w:w="3363" w:type="dxa"/>
            <w:gridSpan w:val="14"/>
          </w:tcPr>
          <w:p w14:paraId="6FFD3D80" w14:textId="77777777" w:rsidR="0011044B" w:rsidRPr="00F900F5" w:rsidRDefault="0011044B" w:rsidP="0011044B">
            <w:pPr>
              <w:spacing w:line="259" w:lineRule="auto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Руководитель-эксперт</w:t>
            </w:r>
          </w:p>
        </w:tc>
        <w:tc>
          <w:tcPr>
            <w:tcW w:w="2560" w:type="dxa"/>
            <w:gridSpan w:val="6"/>
            <w:tcBorders>
              <w:bottom w:val="single" w:sz="4" w:space="0" w:color="auto"/>
            </w:tcBorders>
          </w:tcPr>
          <w:p w14:paraId="612D5142" w14:textId="77777777" w:rsidR="0011044B" w:rsidRPr="00F900F5" w:rsidRDefault="0011044B" w:rsidP="0011044B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3716" w:type="dxa"/>
            <w:gridSpan w:val="11"/>
            <w:tcBorders>
              <w:bottom w:val="single" w:sz="4" w:space="0" w:color="auto"/>
            </w:tcBorders>
          </w:tcPr>
          <w:p w14:paraId="22933143" w14:textId="00DE0F64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11044B" w:rsidRPr="00F900F5" w14:paraId="70748E72" w14:textId="77777777" w:rsidTr="001E7807">
        <w:tc>
          <w:tcPr>
            <w:tcW w:w="3363" w:type="dxa"/>
            <w:gridSpan w:val="14"/>
          </w:tcPr>
          <w:p w14:paraId="34940A92" w14:textId="77777777" w:rsidR="0011044B" w:rsidRPr="00F900F5" w:rsidRDefault="0011044B" w:rsidP="0011044B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2560" w:type="dxa"/>
            <w:gridSpan w:val="6"/>
          </w:tcPr>
          <w:p w14:paraId="2E664B1F" w14:textId="77777777" w:rsidR="0011044B" w:rsidRPr="00197C1B" w:rsidRDefault="00197C1B" w:rsidP="00197C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97C1B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  <w:gridSpan w:val="11"/>
          </w:tcPr>
          <w:p w14:paraId="255CB410" w14:textId="77777777" w:rsidR="0011044B" w:rsidRPr="00F900F5" w:rsidRDefault="0011044B" w:rsidP="0011044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(инициалы и фамилия эксперта)</w:t>
            </w:r>
          </w:p>
        </w:tc>
      </w:tr>
    </w:tbl>
    <w:p w14:paraId="428993F0" w14:textId="77777777" w:rsidR="001B38FB" w:rsidRPr="00F900F5" w:rsidRDefault="001B38FB" w:rsidP="00705D0B">
      <w:pPr>
        <w:spacing w:after="160" w:line="259" w:lineRule="auto"/>
        <w:rPr>
          <w:rFonts w:eastAsia="Calibri"/>
        </w:rPr>
      </w:pPr>
    </w:p>
    <w:sectPr w:rsidR="001B38FB" w:rsidRPr="00F900F5" w:rsidSect="005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6182" w14:textId="77777777" w:rsidR="0070173E" w:rsidRDefault="0070173E" w:rsidP="00CB2F9B">
      <w:r>
        <w:separator/>
      </w:r>
    </w:p>
  </w:endnote>
  <w:endnote w:type="continuationSeparator" w:id="0">
    <w:p w14:paraId="12444387" w14:textId="77777777" w:rsidR="0070173E" w:rsidRDefault="0070173E" w:rsidP="00C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3DB0F" w14:textId="77777777" w:rsidR="0070173E" w:rsidRDefault="0070173E" w:rsidP="00CB2F9B">
      <w:r>
        <w:separator/>
      </w:r>
    </w:p>
  </w:footnote>
  <w:footnote w:type="continuationSeparator" w:id="0">
    <w:p w14:paraId="3FB53E52" w14:textId="77777777" w:rsidR="0070173E" w:rsidRDefault="0070173E" w:rsidP="00CB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0B3"/>
    <w:multiLevelType w:val="hybridMultilevel"/>
    <w:tmpl w:val="C132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DC8"/>
    <w:multiLevelType w:val="hybridMultilevel"/>
    <w:tmpl w:val="BB60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6199"/>
    <w:multiLevelType w:val="multilevel"/>
    <w:tmpl w:val="B8288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D"/>
    <w:rsid w:val="00032EF8"/>
    <w:rsid w:val="0011044B"/>
    <w:rsid w:val="00140EFD"/>
    <w:rsid w:val="00193436"/>
    <w:rsid w:val="00197C1B"/>
    <w:rsid w:val="001B38FB"/>
    <w:rsid w:val="001D06F9"/>
    <w:rsid w:val="001E7807"/>
    <w:rsid w:val="0021726F"/>
    <w:rsid w:val="00232DC2"/>
    <w:rsid w:val="00235746"/>
    <w:rsid w:val="00254787"/>
    <w:rsid w:val="00283FFB"/>
    <w:rsid w:val="00296D5E"/>
    <w:rsid w:val="002A5A4B"/>
    <w:rsid w:val="002B57AB"/>
    <w:rsid w:val="002D5D10"/>
    <w:rsid w:val="002E755D"/>
    <w:rsid w:val="00331C7C"/>
    <w:rsid w:val="003C1334"/>
    <w:rsid w:val="003D0CC8"/>
    <w:rsid w:val="00402244"/>
    <w:rsid w:val="00403204"/>
    <w:rsid w:val="00405123"/>
    <w:rsid w:val="004250AA"/>
    <w:rsid w:val="00451CFA"/>
    <w:rsid w:val="00524A34"/>
    <w:rsid w:val="00532915"/>
    <w:rsid w:val="005673DA"/>
    <w:rsid w:val="00573B1E"/>
    <w:rsid w:val="00594BE8"/>
    <w:rsid w:val="005B4788"/>
    <w:rsid w:val="005C0731"/>
    <w:rsid w:val="005C3BE7"/>
    <w:rsid w:val="005D3863"/>
    <w:rsid w:val="006278BE"/>
    <w:rsid w:val="006307A8"/>
    <w:rsid w:val="006659BD"/>
    <w:rsid w:val="0068393F"/>
    <w:rsid w:val="006A3F3B"/>
    <w:rsid w:val="006B5251"/>
    <w:rsid w:val="006D6C0A"/>
    <w:rsid w:val="0070173E"/>
    <w:rsid w:val="00702392"/>
    <w:rsid w:val="00705D0B"/>
    <w:rsid w:val="00716912"/>
    <w:rsid w:val="00730D22"/>
    <w:rsid w:val="0073509A"/>
    <w:rsid w:val="0075291E"/>
    <w:rsid w:val="0076364F"/>
    <w:rsid w:val="00777F3B"/>
    <w:rsid w:val="007912DD"/>
    <w:rsid w:val="007947AF"/>
    <w:rsid w:val="007A53D0"/>
    <w:rsid w:val="007C3D82"/>
    <w:rsid w:val="0080070D"/>
    <w:rsid w:val="008827F8"/>
    <w:rsid w:val="00891FF7"/>
    <w:rsid w:val="00900C29"/>
    <w:rsid w:val="009075E8"/>
    <w:rsid w:val="0091757A"/>
    <w:rsid w:val="009564C6"/>
    <w:rsid w:val="009674D1"/>
    <w:rsid w:val="00987EF7"/>
    <w:rsid w:val="009964BD"/>
    <w:rsid w:val="009D02BE"/>
    <w:rsid w:val="009D2AEB"/>
    <w:rsid w:val="009D5D79"/>
    <w:rsid w:val="009F4C28"/>
    <w:rsid w:val="009F4FD3"/>
    <w:rsid w:val="00A3468D"/>
    <w:rsid w:val="00A361BA"/>
    <w:rsid w:val="00A44B70"/>
    <w:rsid w:val="00A56243"/>
    <w:rsid w:val="00A9768C"/>
    <w:rsid w:val="00AA6C45"/>
    <w:rsid w:val="00B2028D"/>
    <w:rsid w:val="00B37083"/>
    <w:rsid w:val="00B850C5"/>
    <w:rsid w:val="00C21A07"/>
    <w:rsid w:val="00C5062F"/>
    <w:rsid w:val="00C50A0D"/>
    <w:rsid w:val="00CB2F9B"/>
    <w:rsid w:val="00CB691F"/>
    <w:rsid w:val="00CC33F3"/>
    <w:rsid w:val="00CD4C1D"/>
    <w:rsid w:val="00D174B4"/>
    <w:rsid w:val="00D24B23"/>
    <w:rsid w:val="00D37FFB"/>
    <w:rsid w:val="00D67B6F"/>
    <w:rsid w:val="00D84E77"/>
    <w:rsid w:val="00D95970"/>
    <w:rsid w:val="00DA03DD"/>
    <w:rsid w:val="00DC6663"/>
    <w:rsid w:val="00DF28FF"/>
    <w:rsid w:val="00E66C7A"/>
    <w:rsid w:val="00E729F0"/>
    <w:rsid w:val="00E85457"/>
    <w:rsid w:val="00E86B47"/>
    <w:rsid w:val="00EB6759"/>
    <w:rsid w:val="00EF0FB3"/>
    <w:rsid w:val="00F631F7"/>
    <w:rsid w:val="00F70FF2"/>
    <w:rsid w:val="00F82D7E"/>
    <w:rsid w:val="00F900F5"/>
    <w:rsid w:val="00FC41C6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29F"/>
  <w15:docId w15:val="{F8D4B645-69C0-4CA9-9D16-2E8EFF4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BE"/>
    <w:pPr>
      <w:ind w:left="720"/>
      <w:contextualSpacing/>
    </w:p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CB2F9B"/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CB2F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2F9B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CB2F9B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CB2F9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FF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A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Liziakin</cp:lastModifiedBy>
  <cp:revision>6</cp:revision>
  <cp:lastPrinted>2016-04-07T07:38:00Z</cp:lastPrinted>
  <dcterms:created xsi:type="dcterms:W3CDTF">2022-07-06T11:43:00Z</dcterms:created>
  <dcterms:modified xsi:type="dcterms:W3CDTF">2022-07-11T09:01:00Z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http://www.zotero.org/styles/cambridge-university-press-author-date</vt:lpwstr>
  </property>
  <property fmtid="{D5CDD505-2E9C-101B-9397-08002B2CF9AE}" pid="3" name="Mendeley Recent Style Name 0_1">
    <vt:lpwstr>Cambridge University Press (author-date)</vt:lpwstr>
  </property>
  <property fmtid="{D5CDD505-2E9C-101B-9397-08002B2CF9AE}" pid="4" name="Mendeley Recent Style Id 1_1">
    <vt:lpwstr>http://www.zotero.org/styles/ieee</vt:lpwstr>
  </property>
  <property fmtid="{D5CDD505-2E9C-101B-9397-08002B2CF9AE}" pid="5" name="Mendeley Recent Style Name 1_1">
    <vt:lpwstr>IEEE</vt:lpwstr>
  </property>
  <property fmtid="{D5CDD505-2E9C-101B-9397-08002B2CF9AE}" pid="6" name="Mendeley Recent Style Id 2_1">
    <vt:lpwstr>http://www.zotero.org/styles/ieee-transactions-on-plasma-science</vt:lpwstr>
  </property>
  <property fmtid="{D5CDD505-2E9C-101B-9397-08002B2CF9AE}" pid="7" name="Mendeley Recent Style Name 2_1">
    <vt:lpwstr>IEEE Transactions on Plasma Science</vt:lpwstr>
  </property>
  <property fmtid="{D5CDD505-2E9C-101B-9397-08002B2CF9AE}" pid="8" name="Mendeley Recent Style Id 3_1">
    <vt:lpwstr>http://www.zotero.org/styles/journal-of-physics-d-applied-physics</vt:lpwstr>
  </property>
  <property fmtid="{D5CDD505-2E9C-101B-9397-08002B2CF9AE}" pid="9" name="Mendeley Recent Style Name 3_1">
    <vt:lpwstr>Journal of Physics D: Applied Physics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8th edition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http://www.zotero.org/styles/physical-review-letters</vt:lpwstr>
  </property>
  <property fmtid="{D5CDD505-2E9C-101B-9397-08002B2CF9AE}" pid="15" name="Mendeley Recent Style Name 6_1">
    <vt:lpwstr>Physical Review Letters</vt:lpwstr>
  </property>
  <property fmtid="{D5CDD505-2E9C-101B-9397-08002B2CF9AE}" pid="16" name="Mendeley Recent Style Id 7_1">
    <vt:lpwstr>http://www.zotero.org/styles/physics-of-plasmas</vt:lpwstr>
  </property>
  <property fmtid="{D5CDD505-2E9C-101B-9397-08002B2CF9AE}" pid="17" name="Mendeley Recent Style Name 7_1">
    <vt:lpwstr>Physics of Plasmas</vt:lpwstr>
  </property>
  <property fmtid="{D5CDD505-2E9C-101B-9397-08002B2CF9AE}" pid="18" name="Mendeley Recent Style Id 8_1">
    <vt:lpwstr>http://www.zotero.org/styles/plasma-physics-and-controlled-fusion</vt:lpwstr>
  </property>
  <property fmtid="{D5CDD505-2E9C-101B-9397-08002B2CF9AE}" pid="19" name="Mendeley Recent Style Name 8_1">
    <vt:lpwstr>Plasma Physics and Controlled Fusion</vt:lpwstr>
  </property>
  <property fmtid="{D5CDD505-2E9C-101B-9397-08002B2CF9AE}" pid="20" name="Mendeley Recent Style Id 9_1">
    <vt:lpwstr>http://www.zotero.org/styles/plasma-sources-science-and-technology</vt:lpwstr>
  </property>
  <property fmtid="{D5CDD505-2E9C-101B-9397-08002B2CF9AE}" pid="21" name="Mendeley Recent Style Name 9_1">
    <vt:lpwstr>Plasma Sources Science and Technology</vt:lpwstr>
  </property>
</Properties>
</file>